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279" w14:textId="77777777" w:rsidR="00C11177" w:rsidRDefault="00C11177" w:rsidP="00216993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3537B14D" w14:textId="77777777" w:rsidR="00C11177" w:rsidRDefault="00C11177" w:rsidP="00216993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078C5C6C" w14:textId="7DAEBF37" w:rsidR="00C11177" w:rsidRDefault="00C11177" w:rsidP="00216993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๗๖</w:t>
      </w:r>
      <w:r>
        <w:t>9)</w:t>
      </w:r>
    </w:p>
    <w:p w14:paraId="2EC2541B" w14:textId="33EA9AD1" w:rsidR="00C11177" w:rsidRDefault="00C11177" w:rsidP="00216993">
      <w:pPr>
        <w:spacing w:after="0" w:line="240" w:lineRule="auto"/>
        <w:jc w:val="center"/>
      </w:pPr>
      <w:r>
        <w:rPr>
          <w:cs/>
        </w:rPr>
        <w:t>พ.ศ. ๒๕๖๖</w:t>
      </w:r>
    </w:p>
    <w:p w14:paraId="4A421047" w14:textId="41BE684C" w:rsidR="00216993" w:rsidRDefault="00216993" w:rsidP="0021699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1496" wp14:editId="7FE03F91">
                <wp:simplePos x="0" y="0"/>
                <wp:positionH relativeFrom="column">
                  <wp:posOffset>2339787</wp:posOffset>
                </wp:positionH>
                <wp:positionV relativeFrom="paragraph">
                  <wp:posOffset>126664</wp:posOffset>
                </wp:positionV>
                <wp:extent cx="945777" cy="4482"/>
                <wp:effectExtent l="0" t="0" r="2603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777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998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9.95pt" to="25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7021647A" w14:textId="77777777" w:rsidR="00C11177" w:rsidRDefault="00C11177" w:rsidP="00216993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4C187FE6" w14:textId="77777777" w:rsidR="00C11177" w:rsidRDefault="00C11177" w:rsidP="00216993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62EF83D4" w14:textId="2968989D" w:rsidR="00C11177" w:rsidRDefault="00C11177" w:rsidP="00216993">
      <w:pPr>
        <w:spacing w:after="0" w:line="240" w:lineRule="auto"/>
        <w:jc w:val="center"/>
      </w:pPr>
      <w:r>
        <w:rPr>
          <w:cs/>
        </w:rPr>
        <w:t>ให้ไว้</w:t>
      </w:r>
    </w:p>
    <w:p w14:paraId="59C9B6A6" w14:textId="63775127" w:rsidR="00C11177" w:rsidRDefault="00C11177" w:rsidP="00216993">
      <w:pPr>
        <w:spacing w:after="0" w:line="240" w:lineRule="auto"/>
        <w:jc w:val="center"/>
      </w:pPr>
      <w:r>
        <w:rPr>
          <w:cs/>
        </w:rPr>
        <w:t xml:space="preserve">ณ วันที่ </w:t>
      </w:r>
      <w:r>
        <w:t>12</w:t>
      </w:r>
      <w:r>
        <w:rPr>
          <w:cs/>
        </w:rPr>
        <w:t xml:space="preserve"> สิงหาคม พ.ศ. ๒๕๖</w:t>
      </w:r>
      <w:r>
        <w:t>6</w:t>
      </w:r>
    </w:p>
    <w:p w14:paraId="4A34462B" w14:textId="579C8BEE" w:rsidR="00C11177" w:rsidRDefault="00C11177" w:rsidP="00216993">
      <w:pPr>
        <w:spacing w:after="0" w:line="240" w:lineRule="auto"/>
        <w:jc w:val="center"/>
      </w:pPr>
      <w:r>
        <w:rPr>
          <w:cs/>
        </w:rPr>
        <w:t>เป็นปีที่</w:t>
      </w:r>
      <w:r w:rsidR="00216993">
        <w:t xml:space="preserve"> </w:t>
      </w:r>
      <w:r>
        <w:t>8</w:t>
      </w:r>
      <w:r>
        <w:rPr>
          <w:cs/>
        </w:rPr>
        <w:t xml:space="preserve"> ในรัชกาลปัจจุบัน</w:t>
      </w:r>
    </w:p>
    <w:p w14:paraId="62F315ED" w14:textId="61BDA92D" w:rsidR="00C11177" w:rsidRDefault="00C11177" w:rsidP="00216993">
      <w:pPr>
        <w:spacing w:after="0" w:line="240" w:lineRule="auto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216993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7DB61A4B" w14:textId="026DECC2" w:rsidR="00C11177" w:rsidRDefault="00C11177" w:rsidP="00216993">
      <w:pPr>
        <w:spacing w:after="0" w:line="240" w:lineRule="auto"/>
        <w:ind w:firstLine="720"/>
        <w:jc w:val="thaiDistribute"/>
      </w:pPr>
      <w:r>
        <w:rPr>
          <w:cs/>
        </w:rPr>
        <w:t>โดยที่เป็นการสมควรยกเว้นภาษีเงินได้ ภาษีมูลค่าเพิ่ม ภาษีธุรกิจเฉพาะ และอากรแสตมป์</w:t>
      </w:r>
      <w:r w:rsidR="00216993">
        <w:rPr>
          <w:cs/>
        </w:rPr>
        <w:br/>
      </w:r>
      <w:r>
        <w:rPr>
          <w:cs/>
        </w:rPr>
        <w:t>ในบางกรณี</w:t>
      </w:r>
    </w:p>
    <w:p w14:paraId="00F8C44F" w14:textId="1F95AA34" w:rsidR="00C11177" w:rsidRDefault="00C11177" w:rsidP="00216993">
      <w:pPr>
        <w:spacing w:after="0" w:line="240" w:lineRule="auto"/>
        <w:ind w:firstLine="720"/>
        <w:jc w:val="thaiDistribute"/>
      </w:pPr>
      <w:r w:rsidRPr="00216993">
        <w:rPr>
          <w:spacing w:val="-4"/>
          <w:cs/>
        </w:rPr>
        <w:t>อาศัยอ</w:t>
      </w:r>
      <w:r w:rsidR="006C53CD">
        <w:rPr>
          <w:rFonts w:hint="cs"/>
          <w:spacing w:val="-4"/>
          <w:cs/>
        </w:rPr>
        <w:t>ำ</w:t>
      </w:r>
      <w:r w:rsidRPr="00216993">
        <w:rPr>
          <w:spacing w:val="-4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216993">
        <w:rPr>
          <w:spacing w:val="-4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216993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120E98BA" w14:textId="618EFAB7" w:rsidR="00C11177" w:rsidRDefault="00C11177" w:rsidP="00216993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216993">
        <w:rPr>
          <w:rFonts w:hint="cs"/>
          <w:cs/>
        </w:rPr>
        <w:t xml:space="preserve"> 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พระราชกฤษฎีกาออกตามความในประมวลรัษฎากร</w:t>
      </w:r>
      <w:r w:rsidR="00216993">
        <w:rPr>
          <w:cs/>
        </w:rPr>
        <w:br/>
      </w:r>
      <w:r>
        <w:rPr>
          <w:cs/>
        </w:rPr>
        <w:t>ว่าด้วยการยกเว้นรัษฎากร (ฉบับที่ ๗๖๙) พ.ศ. ๒๕๖๖</w:t>
      </w:r>
      <w:r>
        <w:t>”</w:t>
      </w:r>
    </w:p>
    <w:p w14:paraId="7E0DE32E" w14:textId="5A51888A" w:rsidR="00C11177" w:rsidRDefault="00C11177" w:rsidP="00216993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216993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216993">
        <w:rPr>
          <w:cs/>
        </w:rPr>
        <w:br/>
      </w:r>
      <w:r>
        <w:rPr>
          <w:cs/>
        </w:rPr>
        <w:t>เป็นต้นไป</w:t>
      </w:r>
    </w:p>
    <w:p w14:paraId="1D74EAD9" w14:textId="119B5C2A" w:rsidR="00C11177" w:rsidRDefault="00C11177" w:rsidP="00216993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216993">
        <w:rPr>
          <w:rFonts w:hint="cs"/>
          <w:cs/>
        </w:rPr>
        <w:t xml:space="preserve"> </w:t>
      </w:r>
      <w:r>
        <w:rPr>
          <w:cs/>
        </w:rPr>
        <w:t>๓ ให้ยกเว้นภาษีเงินได้ตามส่วน ๓ หมวด ๓ ภาษีมูลค่าเพิ่มตามหมวด ๔</w:t>
      </w:r>
      <w:r w:rsidR="00216993">
        <w:rPr>
          <w:cs/>
        </w:rPr>
        <w:br/>
      </w:r>
      <w:r>
        <w:rPr>
          <w:cs/>
        </w:rPr>
        <w:t>ภาษีธุรกิจเฉพาะตามหมวด ๕ และอากรแสตมป์ตามหมวด ๖ ในลักษณะ ๒ แห่งประมวลรัษฎากร</w:t>
      </w:r>
      <w:r w:rsidR="00216993">
        <w:rPr>
          <w:cs/>
        </w:rPr>
        <w:br/>
      </w:r>
      <w:r>
        <w:rPr>
          <w:cs/>
        </w:rPr>
        <w:t>ให้แก่บริษัทหรือห้างหุ้นส่วนนิติบุคคล ส</w:t>
      </w:r>
      <w:r w:rsidR="004D027B">
        <w:rPr>
          <w:rFonts w:hint="cs"/>
          <w:cs/>
        </w:rPr>
        <w:t>ำ</w:t>
      </w:r>
      <w:r>
        <w:rPr>
          <w:cs/>
        </w:rPr>
        <w:t>หรับเงินได้ที่ได้รับจากการโอนทรัพย์สิน การขายสินค้า</w:t>
      </w:r>
      <w:r w:rsidR="00216993">
        <w:rPr>
          <w:cs/>
        </w:rPr>
        <w:br/>
      </w:r>
      <w:r>
        <w:rPr>
          <w:cs/>
        </w:rPr>
        <w:t>และการกระท</w:t>
      </w:r>
      <w:r w:rsidR="004D027B">
        <w:rPr>
          <w:rFonts w:hint="cs"/>
          <w:cs/>
        </w:rPr>
        <w:t>ำ</w:t>
      </w:r>
      <w:r>
        <w:rPr>
          <w:cs/>
        </w:rPr>
        <w:t xml:space="preserve">ตราสาร อันเนื่องมาจากการร่วมทุนในโครงการ </w:t>
      </w:r>
      <w:r>
        <w:t>LNG Receiving Terminal (</w:t>
      </w:r>
      <w:r>
        <w:rPr>
          <w:cs/>
        </w:rPr>
        <w:t>แห่งที่ ๒)</w:t>
      </w:r>
      <w:r w:rsidR="00216993">
        <w:rPr>
          <w:cs/>
        </w:rPr>
        <w:br/>
      </w:r>
      <w:r>
        <w:rPr>
          <w:cs/>
        </w:rPr>
        <w:t>บ้านหนองแฟบ ต</w:t>
      </w:r>
      <w:r w:rsidR="004D027B">
        <w:rPr>
          <w:rFonts w:hint="cs"/>
          <w:cs/>
        </w:rPr>
        <w:t>ำ</w:t>
      </w:r>
      <w:r>
        <w:rPr>
          <w:cs/>
        </w:rPr>
        <w:t>บลมาบตาพุด อ</w:t>
      </w:r>
      <w:r w:rsidR="004D027B">
        <w:rPr>
          <w:rFonts w:hint="cs"/>
          <w:cs/>
        </w:rPr>
        <w:t>ำ</w:t>
      </w:r>
      <w:r>
        <w:rPr>
          <w:cs/>
        </w:rPr>
        <w:t>เภอเมืองระยอง จังหวัดระยอง ตามมติคณะรัฐมนตรีเมื่อวันที่</w:t>
      </w:r>
      <w:r w:rsidR="00216993">
        <w:rPr>
          <w:cs/>
        </w:rPr>
        <w:br/>
      </w:r>
      <w:r>
        <w:rPr>
          <w:cs/>
        </w:rPr>
        <w:t>๖ ธันวาคม ๒๕๖๕</w:t>
      </w:r>
    </w:p>
    <w:p w14:paraId="39EAA8C9" w14:textId="6E76AF1B" w:rsidR="00C11177" w:rsidRDefault="00C11177" w:rsidP="00216993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216993">
        <w:rPr>
          <w:rFonts w:hint="cs"/>
          <w:cs/>
        </w:rPr>
        <w:t xml:space="preserve"> </w:t>
      </w:r>
      <w:r>
        <w:rPr>
          <w:cs/>
        </w:rPr>
        <w:t>๔ ให้รัฐมนตรีว่าการกระทรวงการคลังรักษาการตามพระราชกฤษฎีกานี้</w:t>
      </w:r>
    </w:p>
    <w:p w14:paraId="15418F62" w14:textId="77777777" w:rsidR="00216993" w:rsidRDefault="00216993" w:rsidP="00216993">
      <w:pPr>
        <w:spacing w:after="0" w:line="240" w:lineRule="auto"/>
      </w:pPr>
    </w:p>
    <w:p w14:paraId="7A59E907" w14:textId="58F39FAD" w:rsidR="00C11177" w:rsidRDefault="00C11177" w:rsidP="00216993">
      <w:pPr>
        <w:spacing w:after="0" w:line="240" w:lineRule="auto"/>
      </w:pPr>
      <w:r>
        <w:rPr>
          <w:cs/>
        </w:rPr>
        <w:t>ผู้รับสนองพระบรมราชโองการ</w:t>
      </w:r>
    </w:p>
    <w:p w14:paraId="664DB2B8" w14:textId="702189D4" w:rsidR="00C11177" w:rsidRDefault="00216993" w:rsidP="00216993">
      <w:pPr>
        <w:spacing w:after="0" w:line="240" w:lineRule="auto"/>
      </w:pPr>
      <w:r>
        <w:rPr>
          <w:rFonts w:hint="cs"/>
          <w:cs/>
        </w:rPr>
        <w:t xml:space="preserve"> </w:t>
      </w:r>
      <w:r w:rsidR="00C11177">
        <w:rPr>
          <w:cs/>
        </w:rPr>
        <w:t>พลเอก ประยุทธ์ จันทร์โอชา</w:t>
      </w:r>
    </w:p>
    <w:p w14:paraId="4DCE1C60" w14:textId="70939827" w:rsidR="00C11177" w:rsidRDefault="00216993" w:rsidP="00216993">
      <w:pPr>
        <w:spacing w:after="0" w:line="240" w:lineRule="auto"/>
      </w:pPr>
      <w:r>
        <w:rPr>
          <w:rFonts w:hint="cs"/>
          <w:cs/>
        </w:rPr>
        <w:t xml:space="preserve">         </w:t>
      </w:r>
      <w:r w:rsidR="00C11177">
        <w:rPr>
          <w:cs/>
        </w:rPr>
        <w:t>นายกรัฐมนตรี</w:t>
      </w:r>
    </w:p>
    <w:p w14:paraId="5EFB776D" w14:textId="5A2896C4" w:rsidR="00216993" w:rsidRDefault="00216993" w:rsidP="00727DA8">
      <w:pPr>
        <w:spacing w:after="0" w:line="240" w:lineRule="auto"/>
        <w:jc w:val="thaiDistribute"/>
        <w:rPr>
          <w:spacing w:val="-6"/>
        </w:rPr>
      </w:pPr>
    </w:p>
    <w:p w14:paraId="622CD610" w14:textId="6D1CFD20" w:rsidR="00216993" w:rsidRDefault="00216993" w:rsidP="00727DA8">
      <w:pPr>
        <w:spacing w:after="0" w:line="240" w:lineRule="auto"/>
        <w:jc w:val="thaiDistribute"/>
        <w:rPr>
          <w:spacing w:val="-6"/>
        </w:rPr>
      </w:pPr>
    </w:p>
    <w:p w14:paraId="0C27A240" w14:textId="77777777" w:rsidR="00216993" w:rsidRDefault="00216993" w:rsidP="00727DA8">
      <w:pPr>
        <w:spacing w:after="0" w:line="240" w:lineRule="auto"/>
        <w:jc w:val="thaiDistribute"/>
        <w:rPr>
          <w:rFonts w:hint="cs"/>
          <w:spacing w:val="-6"/>
        </w:rPr>
      </w:pPr>
    </w:p>
    <w:p w14:paraId="4877370D" w14:textId="2ABE3B73" w:rsidR="00F05C08" w:rsidRDefault="00C11177" w:rsidP="00727DA8">
      <w:pPr>
        <w:spacing w:after="0" w:line="240" w:lineRule="auto"/>
        <w:jc w:val="thaiDistribute"/>
      </w:pPr>
      <w:r w:rsidRPr="00727DA8">
        <w:rPr>
          <w:spacing w:val="-6"/>
          <w:cs/>
        </w:rPr>
        <w:lastRenderedPageBreak/>
        <w:t>หมายเหตุ :- เหตุผลในการประกาศใช้พระราชกฤษฎีกาฉบับนี้ คือ โดยที่เป็นการสมควร</w:t>
      </w:r>
      <w:bookmarkStart w:id="0" w:name="_Hlk143075968"/>
      <w:r w:rsidRPr="00727DA8">
        <w:rPr>
          <w:spacing w:val="-6"/>
          <w:cs/>
        </w:rPr>
        <w:t>ยกเว้นภาษีเงินได้</w:t>
      </w:r>
      <w:r w:rsidR="00727DA8">
        <w:rPr>
          <w:spacing w:val="-6"/>
          <w:cs/>
        </w:rPr>
        <w:br/>
      </w:r>
      <w:r w:rsidRPr="00727DA8">
        <w:rPr>
          <w:spacing w:val="-6"/>
          <w:cs/>
        </w:rPr>
        <w:t>ภาษีมูลค่าเพิ่ม ภาษีธุรกิจเฉพาะ และอากรแสตมป์ ให้แก่บริษัทหรือห้างหุ้นส่วนนิติบุคคล ส</w:t>
      </w:r>
      <w:r w:rsidR="00727DA8">
        <w:rPr>
          <w:rFonts w:hint="cs"/>
          <w:spacing w:val="-6"/>
          <w:cs/>
        </w:rPr>
        <w:t>ำ</w:t>
      </w:r>
      <w:r w:rsidRPr="00727DA8">
        <w:rPr>
          <w:spacing w:val="-6"/>
          <w:cs/>
        </w:rPr>
        <w:t>หรับเงินได้</w:t>
      </w:r>
      <w:r w:rsidR="00727DA8">
        <w:rPr>
          <w:spacing w:val="-6"/>
          <w:cs/>
        </w:rPr>
        <w:br/>
      </w:r>
      <w:r w:rsidRPr="00727DA8">
        <w:rPr>
          <w:spacing w:val="-6"/>
          <w:cs/>
        </w:rPr>
        <w:t>ที่ได้รับจากการโอนทรัพย์สิน การขายสินค้า และการกระท</w:t>
      </w:r>
      <w:r w:rsidR="00727DA8">
        <w:rPr>
          <w:rFonts w:hint="cs"/>
          <w:spacing w:val="-6"/>
          <w:cs/>
        </w:rPr>
        <w:t>ำ</w:t>
      </w:r>
      <w:r w:rsidRPr="00727DA8">
        <w:rPr>
          <w:spacing w:val="-6"/>
          <w:cs/>
        </w:rPr>
        <w:t>ตราสาร อันเนื่องมาจากการร่วมทุนในโครงการ</w:t>
      </w:r>
      <w:r w:rsidR="00727DA8">
        <w:rPr>
          <w:spacing w:val="-6"/>
          <w:cs/>
        </w:rPr>
        <w:br/>
      </w:r>
      <w:r w:rsidRPr="00727DA8">
        <w:rPr>
          <w:spacing w:val="-10"/>
        </w:rPr>
        <w:t>LNG Receiving Terminal (</w:t>
      </w:r>
      <w:r w:rsidRPr="00727DA8">
        <w:rPr>
          <w:spacing w:val="-10"/>
          <w:cs/>
        </w:rPr>
        <w:t>แห่งที่ ๒)</w:t>
      </w:r>
      <w:bookmarkEnd w:id="0"/>
      <w:r w:rsidRPr="00727DA8">
        <w:rPr>
          <w:spacing w:val="-10"/>
          <w:cs/>
        </w:rPr>
        <w:t xml:space="preserve"> บ้านหนองแฟบ ต</w:t>
      </w:r>
      <w:r w:rsidR="00727DA8">
        <w:rPr>
          <w:rFonts w:hint="cs"/>
          <w:spacing w:val="-10"/>
          <w:cs/>
        </w:rPr>
        <w:t>ำ</w:t>
      </w:r>
      <w:r w:rsidRPr="00727DA8">
        <w:rPr>
          <w:spacing w:val="-10"/>
          <w:cs/>
        </w:rPr>
        <w:t>บลมาบตาพุด อ</w:t>
      </w:r>
      <w:r w:rsidR="00727DA8">
        <w:rPr>
          <w:rFonts w:hint="cs"/>
          <w:spacing w:val="-10"/>
          <w:cs/>
        </w:rPr>
        <w:t>ำ</w:t>
      </w:r>
      <w:r w:rsidRPr="00727DA8">
        <w:rPr>
          <w:spacing w:val="-10"/>
          <w:cs/>
        </w:rPr>
        <w:t>เภอเมืองระยอง จังหวัดระยอง</w:t>
      </w:r>
      <w:r w:rsidR="00727DA8">
        <w:rPr>
          <w:spacing w:val="-10"/>
          <w:cs/>
        </w:rPr>
        <w:br/>
      </w:r>
      <w:r w:rsidRPr="00727DA8">
        <w:rPr>
          <w:spacing w:val="-20"/>
          <w:cs/>
        </w:rPr>
        <w:t>ตามมติคณะรัฐมนตรีเมื่อวันที่ ๖ ธันวาคม ๒๕๖๕ เพื่อพัฒนาโครงสร้างพื้นฐานก๊าซธรรมชาติตามแผนปฏิรูปประเทศ</w:t>
      </w:r>
      <w:r w:rsidR="00727DA8">
        <w:rPr>
          <w:spacing w:val="-20"/>
          <w:cs/>
        </w:rPr>
        <w:br/>
      </w:r>
      <w:r w:rsidRPr="00727DA8">
        <w:rPr>
          <w:spacing w:val="-10"/>
          <w:cs/>
        </w:rPr>
        <w:t>ด้านพลังงาน และรองรับการจัดหาและการน</w:t>
      </w:r>
      <w:r w:rsidR="00727DA8">
        <w:rPr>
          <w:rFonts w:hint="cs"/>
          <w:spacing w:val="-10"/>
          <w:cs/>
        </w:rPr>
        <w:t>ำ</w:t>
      </w:r>
      <w:r w:rsidRPr="00727DA8">
        <w:rPr>
          <w:spacing w:val="-10"/>
          <w:cs/>
        </w:rPr>
        <w:t>เข้าก๊าซธรรมชาติ รวมทั้งเสริมสร้างเสถียรภาพและความมั่นคง</w:t>
      </w:r>
      <w:r w:rsidR="00727DA8">
        <w:rPr>
          <w:spacing w:val="-10"/>
          <w:cs/>
        </w:rPr>
        <w:br/>
      </w:r>
      <w:r>
        <w:rPr>
          <w:cs/>
        </w:rPr>
        <w:t>ด้านพลังงานของประเทศในระยะยาว จึงจ</w:t>
      </w:r>
      <w:r w:rsidR="00727DA8">
        <w:rPr>
          <w:rFonts w:hint="cs"/>
          <w:cs/>
        </w:rPr>
        <w:t>ำ</w:t>
      </w:r>
      <w:r>
        <w:rPr>
          <w:cs/>
        </w:rPr>
        <w:t>เป็นต้องตราพระราชกฤษฎีกาน</w:t>
      </w:r>
      <w:r w:rsidR="00727DA8">
        <w:rPr>
          <w:rFonts w:hint="cs"/>
          <w:cs/>
        </w:rPr>
        <w:t>ี้</w:t>
      </w:r>
    </w:p>
    <w:p w14:paraId="1D9B59F0" w14:textId="6BD60D26" w:rsidR="00216993" w:rsidRDefault="00216993" w:rsidP="00727DA8">
      <w:pPr>
        <w:spacing w:after="0" w:line="240" w:lineRule="auto"/>
        <w:jc w:val="thaiDistribute"/>
      </w:pPr>
    </w:p>
    <w:p w14:paraId="0DC35728" w14:textId="34AB4451" w:rsidR="00216993" w:rsidRPr="00216993" w:rsidRDefault="00216993" w:rsidP="00216993">
      <w:pPr>
        <w:spacing w:after="0" w:line="240" w:lineRule="auto"/>
        <w:jc w:val="center"/>
        <w:rPr>
          <w:rFonts w:hint="cs"/>
          <w:color w:val="FF0000"/>
          <w:cs/>
        </w:rPr>
      </w:pPr>
      <w:r>
        <w:rPr>
          <w:rFonts w:hint="cs"/>
          <w:color w:val="FF0000"/>
          <w:cs/>
        </w:rPr>
        <w:t>(</w:t>
      </w:r>
      <w:r w:rsidRPr="00216993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216993">
        <w:rPr>
          <w:color w:val="FF0000"/>
          <w:cs/>
        </w:rPr>
        <w:t>ม ๑๔๐ ตอนที่ ๔๗ ก ราชกิจจานุเบกษา ๑๕ สิงหาคม ๒๕๖๖</w:t>
      </w:r>
      <w:r>
        <w:rPr>
          <w:rFonts w:hint="cs"/>
          <w:color w:val="FF0000"/>
          <w:cs/>
        </w:rPr>
        <w:t>)</w:t>
      </w:r>
    </w:p>
    <w:sectPr w:rsidR="00216993" w:rsidRPr="0021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216993"/>
    <w:rsid w:val="004D027B"/>
    <w:rsid w:val="006C53CD"/>
    <w:rsid w:val="00727DA8"/>
    <w:rsid w:val="009524F2"/>
    <w:rsid w:val="009C1460"/>
    <w:rsid w:val="00C11177"/>
    <w:rsid w:val="00C96AD4"/>
    <w:rsid w:val="00DD4400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10</cp:revision>
  <dcterms:created xsi:type="dcterms:W3CDTF">2023-08-16T03:11:00Z</dcterms:created>
  <dcterms:modified xsi:type="dcterms:W3CDTF">2023-08-21T07:34:00Z</dcterms:modified>
</cp:coreProperties>
</file>