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EDCF" w14:textId="77777777" w:rsidR="00461947" w:rsidRDefault="00461947" w:rsidP="000B2A80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05690920" w14:textId="77777777" w:rsidR="00461947" w:rsidRDefault="00461947" w:rsidP="000B2A80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4B375207" w14:textId="678D44FE" w:rsidR="00461947" w:rsidRDefault="00461947" w:rsidP="000B2A80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778)</w:t>
      </w:r>
    </w:p>
    <w:p w14:paraId="2452A4FF" w14:textId="76BAA88E" w:rsidR="00461947" w:rsidRDefault="00461947" w:rsidP="000B2A80">
      <w:pPr>
        <w:spacing w:after="0" w:line="240" w:lineRule="auto"/>
        <w:jc w:val="center"/>
      </w:pPr>
      <w:r>
        <w:rPr>
          <w:cs/>
        </w:rPr>
        <w:t>พ.ศ. ๒๕๖๖</w:t>
      </w:r>
    </w:p>
    <w:p w14:paraId="71E1431F" w14:textId="2F59A294" w:rsidR="000B2A80" w:rsidRDefault="000B2A80" w:rsidP="000B2A8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D77E" wp14:editId="6EFE486D">
                <wp:simplePos x="0" y="0"/>
                <wp:positionH relativeFrom="column">
                  <wp:posOffset>2347154</wp:posOffset>
                </wp:positionH>
                <wp:positionV relativeFrom="paragraph">
                  <wp:posOffset>72362</wp:posOffset>
                </wp:positionV>
                <wp:extent cx="10308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364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5.7pt" to="26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19084EF" w14:textId="77777777" w:rsidR="00461947" w:rsidRDefault="00461947" w:rsidP="000B2A80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70488470" w14:textId="77777777" w:rsidR="00461947" w:rsidRDefault="00461947" w:rsidP="000B2A80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290D9EB2" w14:textId="319CAD40" w:rsidR="00461947" w:rsidRDefault="00461947" w:rsidP="000B2A80">
      <w:pPr>
        <w:spacing w:after="0" w:line="240" w:lineRule="auto"/>
        <w:jc w:val="center"/>
      </w:pPr>
      <w:r>
        <w:rPr>
          <w:cs/>
        </w:rPr>
        <w:t>ให้ไว้</w:t>
      </w:r>
    </w:p>
    <w:p w14:paraId="7F557DF3" w14:textId="2C2D5D22" w:rsidR="00461947" w:rsidRDefault="00461947" w:rsidP="000B2A80">
      <w:pPr>
        <w:spacing w:after="0" w:line="240" w:lineRule="auto"/>
        <w:jc w:val="center"/>
      </w:pPr>
      <w:r>
        <w:rPr>
          <w:cs/>
        </w:rPr>
        <w:t>ณ วันที่ 13 สิงหาคม พ.ศ. ๒๕๖6</w:t>
      </w:r>
    </w:p>
    <w:p w14:paraId="2AD83736" w14:textId="28763360" w:rsidR="00461947" w:rsidRDefault="00461947" w:rsidP="000B2A80">
      <w:pPr>
        <w:spacing w:after="0" w:line="240" w:lineRule="auto"/>
        <w:jc w:val="center"/>
        <w:rPr>
          <w:rFonts w:hint="cs"/>
        </w:rPr>
      </w:pPr>
      <w:r>
        <w:rPr>
          <w:cs/>
        </w:rPr>
        <w:t>เป็นปีที่</w:t>
      </w:r>
      <w:r w:rsidR="000B2A80">
        <w:t xml:space="preserve"> </w:t>
      </w:r>
      <w:r>
        <w:rPr>
          <w:cs/>
        </w:rPr>
        <w:t>8 ในรัชกาลปัจจุบัน</w:t>
      </w:r>
    </w:p>
    <w:p w14:paraId="56B3A628" w14:textId="72A8DBF3" w:rsidR="00461947" w:rsidRDefault="00461947" w:rsidP="000B2A80">
      <w:pPr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0B2A80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2631D309" w14:textId="2EE26F96" w:rsidR="00461947" w:rsidRDefault="00461947" w:rsidP="000B2A80">
      <w:pPr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 w:rsidR="000B2A80">
        <w:rPr>
          <w:cs/>
        </w:rPr>
        <w:br/>
      </w:r>
      <w:r>
        <w:rPr>
          <w:cs/>
        </w:rPr>
        <w:t>อาศัยอ</w:t>
      </w:r>
      <w:r w:rsidR="00327123">
        <w:rPr>
          <w:rFonts w:hint="cs"/>
          <w:cs/>
        </w:rPr>
        <w:t>ำ</w:t>
      </w:r>
      <w:r>
        <w:rPr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0B2A80">
        <w:rPr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0B2A80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025F588D" w14:textId="7C5A7592" w:rsidR="00461947" w:rsidRDefault="00461947" w:rsidP="000B2A80">
      <w:pPr>
        <w:ind w:firstLine="720"/>
        <w:jc w:val="thaiDistribute"/>
      </w:pPr>
      <w:r>
        <w:rPr>
          <w:cs/>
        </w:rPr>
        <w:t>มาตรา</w:t>
      </w:r>
      <w:r w:rsidR="000B2A80">
        <w:rPr>
          <w:rFonts w:hint="cs"/>
          <w:cs/>
        </w:rPr>
        <w:t xml:space="preserve"> </w:t>
      </w:r>
      <w:r>
        <w:rPr>
          <w:cs/>
        </w:rPr>
        <w:t>๑ พระราชกฤษฎีกานี้เรียกว่า “พระราชกฤษฎีกาออกตามความในประมวล</w:t>
      </w:r>
      <w:r w:rsidR="000B2A80">
        <w:rPr>
          <w:cs/>
        </w:rPr>
        <w:br/>
      </w:r>
      <w:r>
        <w:rPr>
          <w:cs/>
        </w:rPr>
        <w:t>รัษฎากร ว่าด้วยการยกเว้นรัษฎากร (ฉบับที่ ๗๗๘) พ.ศ. ๒๕๖๖”</w:t>
      </w:r>
    </w:p>
    <w:p w14:paraId="0C089864" w14:textId="26617085" w:rsidR="00461947" w:rsidRDefault="00461947" w:rsidP="000B2A80">
      <w:pPr>
        <w:ind w:firstLine="720"/>
        <w:jc w:val="thaiDistribute"/>
      </w:pPr>
      <w:r>
        <w:rPr>
          <w:cs/>
        </w:rPr>
        <w:t>มาตรา</w:t>
      </w:r>
      <w:r w:rsidR="000B2A80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0B2A80">
        <w:rPr>
          <w:cs/>
        </w:rPr>
        <w:br/>
      </w:r>
      <w:r>
        <w:rPr>
          <w:cs/>
        </w:rPr>
        <w:t>เป็นต้นไป</w:t>
      </w:r>
    </w:p>
    <w:p w14:paraId="5AB64329" w14:textId="4952C7E2" w:rsidR="00461947" w:rsidRDefault="00461947" w:rsidP="000B2A80">
      <w:pPr>
        <w:ind w:firstLine="720"/>
        <w:jc w:val="thaiDistribute"/>
      </w:pPr>
      <w:r>
        <w:rPr>
          <w:cs/>
        </w:rPr>
        <w:t>มาตรา</w:t>
      </w:r>
      <w:r w:rsidR="000B2A80">
        <w:rPr>
          <w:rFonts w:hint="cs"/>
          <w:cs/>
        </w:rPr>
        <w:t xml:space="preserve"> </w:t>
      </w:r>
      <w:r>
        <w:rPr>
          <w:cs/>
        </w:rPr>
        <w:t>๓ ให้ยกเว้นภาษีเงินได้ตามส่วน ๓ หมวด ๓ ในลักษณะ ๒ แห่งประมวลรัษฎากร</w:t>
      </w:r>
      <w:r w:rsidR="000B2A80">
        <w:rPr>
          <w:cs/>
        </w:rPr>
        <w:br/>
      </w:r>
      <w:r>
        <w:rPr>
          <w:cs/>
        </w:rPr>
        <w:t>ส</w:t>
      </w:r>
      <w:r w:rsidR="00327123">
        <w:rPr>
          <w:rFonts w:hint="cs"/>
          <w:cs/>
        </w:rPr>
        <w:t>ำ</w:t>
      </w:r>
      <w:r>
        <w:rPr>
          <w:cs/>
        </w:rPr>
        <w:t>หรับเงินได้เป็นจ</w:t>
      </w:r>
      <w:r w:rsidR="00327123">
        <w:rPr>
          <w:rFonts w:hint="cs"/>
          <w:cs/>
        </w:rPr>
        <w:t>ำ</w:t>
      </w:r>
      <w:r>
        <w:rPr>
          <w:cs/>
        </w:rPr>
        <w:t>นวนร้อยละหนึ่งร้อยห้าสิบของรายจ่ายที่ได้จ่ายเป็นค่าใช้จ่ายในการส่งลูกจ้าง</w:t>
      </w:r>
      <w:r w:rsidR="000B2A80">
        <w:rPr>
          <w:cs/>
        </w:rPr>
        <w:br/>
      </w:r>
      <w:r>
        <w:rPr>
          <w:cs/>
        </w:rPr>
        <w:t>ของบริษัทหรือห้างหุ้นส่วนนิติบุคคลเข้ารับการศึกษาหรือฝึกอบรมหรือในการจัดฝึกอบรมให้แก่ลูกจ้าง</w:t>
      </w:r>
      <w:r w:rsidR="000B2A80">
        <w:rPr>
          <w:cs/>
        </w:rPr>
        <w:br/>
      </w:r>
      <w:r w:rsidRPr="000B2A80">
        <w:rPr>
          <w:spacing w:val="-6"/>
          <w:cs/>
        </w:rPr>
        <w:t>ของบริษัทหรือห้างหุ้นส่วนนิติบุคคล ในหลักสูตรที่ได้รับการรับรองจากหน่วยงานที่อธิบดีประกาศก</w:t>
      </w:r>
      <w:r w:rsidR="00327123">
        <w:rPr>
          <w:rFonts w:hint="cs"/>
          <w:spacing w:val="-6"/>
          <w:cs/>
        </w:rPr>
        <w:t>ำ</w:t>
      </w:r>
      <w:r w:rsidRPr="000B2A80">
        <w:rPr>
          <w:spacing w:val="-6"/>
          <w:cs/>
        </w:rPr>
        <w:t>หนด</w:t>
      </w:r>
      <w:r w:rsidR="000B2A80">
        <w:rPr>
          <w:cs/>
        </w:rPr>
        <w:br/>
      </w:r>
      <w:r>
        <w:rPr>
          <w:cs/>
        </w:rPr>
        <w:t>ตั้งแต่วันที่ ๑ มกราคม พ.ศ. ๒๕๖๖ ถึงวันที่ ๓๑ ธันวาคม พ.ศ. ๒๕๖๘ ทั้งนี้ ตามหลักเกณฑ์</w:t>
      </w:r>
      <w:r w:rsidR="000B2A80">
        <w:br/>
      </w:r>
      <w:r>
        <w:rPr>
          <w:cs/>
        </w:rPr>
        <w:t>วิธีการ และเงื่อนไขที่อธิบดีประกาศก</w:t>
      </w:r>
      <w:r w:rsidR="00327123">
        <w:rPr>
          <w:rFonts w:hint="cs"/>
          <w:cs/>
        </w:rPr>
        <w:t>ำ</w:t>
      </w:r>
      <w:r>
        <w:rPr>
          <w:cs/>
        </w:rPr>
        <w:t>หนด</w:t>
      </w:r>
    </w:p>
    <w:p w14:paraId="16BC1F93" w14:textId="215C6B3F" w:rsidR="00461947" w:rsidRDefault="00461947" w:rsidP="000B2A80">
      <w:pPr>
        <w:ind w:firstLine="720"/>
        <w:jc w:val="thaiDistribute"/>
      </w:pPr>
      <w:r>
        <w:rPr>
          <w:cs/>
        </w:rPr>
        <w:t>มาตรา</w:t>
      </w:r>
      <w:r w:rsidR="000B2A80">
        <w:rPr>
          <w:rFonts w:hint="cs"/>
          <w:cs/>
        </w:rPr>
        <w:t xml:space="preserve"> </w:t>
      </w:r>
      <w:r>
        <w:rPr>
          <w:cs/>
        </w:rPr>
        <w:t>๔ บริษัทหรือห้างหุ้นส่วนนิติบุคคลที่ได้ใช้สิทธิยกเว้นภาษีเงินได้ตามพระราชกฤษฎีกานี้</w:t>
      </w:r>
      <w:r w:rsidR="000B2A80">
        <w:rPr>
          <w:cs/>
        </w:rPr>
        <w:br/>
      </w:r>
      <w:r>
        <w:rPr>
          <w:cs/>
        </w:rPr>
        <w:t>ต้องไม่น</w:t>
      </w:r>
      <w:r w:rsidR="00327123">
        <w:rPr>
          <w:rFonts w:hint="cs"/>
          <w:cs/>
        </w:rPr>
        <w:t>ำ</w:t>
      </w:r>
      <w:r>
        <w:rPr>
          <w:cs/>
        </w:rPr>
        <w:t>รายจ่ายดังกล่าวไปใช้สิทธิประโยชน์ทางภาษีตามพระราชกฤษฎีกาที่ออกตามความ</w:t>
      </w:r>
      <w:r w:rsidR="000B2A80">
        <w:rPr>
          <w:cs/>
        </w:rPr>
        <w:br/>
      </w:r>
      <w:r>
        <w:rPr>
          <w:cs/>
        </w:rPr>
        <w:t>ในประมวลรัษฎากรฉบับอื่น ไม่ว่าทั้งหมดหรือบางส่วน และต้องไม่น</w:t>
      </w:r>
      <w:r w:rsidR="00327123">
        <w:rPr>
          <w:rFonts w:hint="cs"/>
          <w:cs/>
        </w:rPr>
        <w:t>ำ</w:t>
      </w:r>
      <w:r>
        <w:rPr>
          <w:cs/>
        </w:rPr>
        <w:t>รายจ่ายดังกล่าวไปใช้ในกิจการ</w:t>
      </w:r>
      <w:r w:rsidR="000B2A80">
        <w:rPr>
          <w:cs/>
        </w:rPr>
        <w:br/>
      </w:r>
      <w:r w:rsidRPr="000B2A80">
        <w:rPr>
          <w:spacing w:val="-4"/>
          <w:cs/>
        </w:rPr>
        <w:t>ที่ได้รับยกเว้นภาษีเงินได้นิติบุคคลตามกฎหมายว่าด้วยการส่งเสริมการลงทุน กฎหมายว่าด้วยการเพิ่มขีด</w:t>
      </w:r>
      <w:r w:rsidR="000B2A80">
        <w:rPr>
          <w:spacing w:val="-4"/>
        </w:rPr>
        <w:br/>
      </w:r>
      <w:r w:rsidRPr="000B2A80">
        <w:rPr>
          <w:spacing w:val="-10"/>
          <w:cs/>
        </w:rPr>
        <w:t>ความสามารถในการแข่งขันของประเทศส</w:t>
      </w:r>
      <w:r w:rsidR="00327123">
        <w:rPr>
          <w:rFonts w:hint="cs"/>
          <w:spacing w:val="-10"/>
          <w:cs/>
        </w:rPr>
        <w:t>ำ</w:t>
      </w:r>
      <w:r w:rsidRPr="000B2A80">
        <w:rPr>
          <w:spacing w:val="-10"/>
          <w:cs/>
        </w:rPr>
        <w:t>หรับอุตสาหกรรมเป้าหมาย หรือกฎหมายว่าด้วยเขตพัฒนาพิเศษ</w:t>
      </w:r>
      <w:r w:rsidR="000B2A80">
        <w:rPr>
          <w:spacing w:val="-10"/>
          <w:cs/>
        </w:rPr>
        <w:br/>
      </w:r>
      <w:r>
        <w:rPr>
          <w:cs/>
        </w:rPr>
        <w:t>ภาคตะวันออก ไม่ว่าทั้งหมดหรือบางส่วน</w:t>
      </w:r>
    </w:p>
    <w:p w14:paraId="002FA22D" w14:textId="34106A93" w:rsidR="00461947" w:rsidRDefault="00461947" w:rsidP="000B2A80">
      <w:pPr>
        <w:ind w:firstLine="720"/>
        <w:jc w:val="thaiDistribute"/>
      </w:pPr>
      <w:r>
        <w:rPr>
          <w:cs/>
        </w:rPr>
        <w:lastRenderedPageBreak/>
        <w:t>มาตรา</w:t>
      </w:r>
      <w:r w:rsidR="000B2A80">
        <w:rPr>
          <w:rFonts w:hint="cs"/>
          <w:cs/>
        </w:rPr>
        <w:t xml:space="preserve"> </w:t>
      </w:r>
      <w:r>
        <w:rPr>
          <w:cs/>
        </w:rPr>
        <w:t>๕ ให้รัฐมนตรีว่าการกระทรวงการคลังรักษาการตามพระราชกฤษฎีกานี้</w:t>
      </w:r>
    </w:p>
    <w:p w14:paraId="3E6D48C0" w14:textId="77777777" w:rsidR="00461947" w:rsidRDefault="00461947" w:rsidP="000B2A80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018CD4A2" w14:textId="59956F25" w:rsidR="00461947" w:rsidRDefault="000B2A80" w:rsidP="000B2A80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461947">
        <w:rPr>
          <w:cs/>
        </w:rPr>
        <w:t>พลเอก ประยุทธ์ จันทร์โอชา</w:t>
      </w:r>
    </w:p>
    <w:p w14:paraId="12C5F56A" w14:textId="4A7B974D" w:rsidR="00461947" w:rsidRDefault="000B2A80" w:rsidP="000B2A80">
      <w:pPr>
        <w:spacing w:after="0" w:line="240" w:lineRule="auto"/>
        <w:jc w:val="thaiDistribute"/>
      </w:pPr>
      <w:r>
        <w:rPr>
          <w:rFonts w:hint="cs"/>
          <w:cs/>
        </w:rPr>
        <w:t xml:space="preserve">         </w:t>
      </w:r>
      <w:r w:rsidR="00461947">
        <w:rPr>
          <w:cs/>
        </w:rPr>
        <w:t>นายกรัฐมนตรี</w:t>
      </w:r>
    </w:p>
    <w:p w14:paraId="0268341A" w14:textId="77777777" w:rsidR="000B2A80" w:rsidRDefault="000B2A80" w:rsidP="000B2A80">
      <w:pPr>
        <w:spacing w:after="0" w:line="240" w:lineRule="auto"/>
        <w:jc w:val="thaiDistribute"/>
      </w:pPr>
    </w:p>
    <w:p w14:paraId="4877370D" w14:textId="17392C35" w:rsidR="00F05C08" w:rsidRDefault="00461947" w:rsidP="000B2A80">
      <w:pPr>
        <w:spacing w:after="0" w:line="240" w:lineRule="auto"/>
        <w:jc w:val="thaiDistribute"/>
      </w:pPr>
      <w:r>
        <w:rPr>
          <w:cs/>
        </w:rPr>
        <w:t>หมายเหตุ :- เหตุผลในการประกาศใช้พระราชกฤษฎีกาฉบับนี้ คือ เนื่องจากมาตรการภาษีเพื่อส่งเสริม</w:t>
      </w:r>
      <w:r w:rsidR="000B2A80">
        <w:rPr>
          <w:cs/>
        </w:rPr>
        <w:br/>
      </w:r>
      <w:r>
        <w:rPr>
          <w:cs/>
        </w:rPr>
        <w:t>การพัฒนาบุคลากรให้มีทักษะสูงตามที่ก</w:t>
      </w:r>
      <w:r w:rsidR="00327123">
        <w:rPr>
          <w:rFonts w:hint="cs"/>
          <w:cs/>
        </w:rPr>
        <w:t>ำ</w:t>
      </w:r>
      <w:r>
        <w:rPr>
          <w:cs/>
        </w:rPr>
        <w:t>หนดไว้ในพระราชกฤษฎีกาออกตามความในประมวลรัษฎากร</w:t>
      </w:r>
      <w:r w:rsidR="000B2A80">
        <w:rPr>
          <w:cs/>
        </w:rPr>
        <w:br/>
      </w:r>
      <w:r>
        <w:rPr>
          <w:cs/>
        </w:rPr>
        <w:t>ว่าด้วยการยกเว้นรัษฎากร (ฉบับที่ ๗๔๐) พ.ศ. ๒๕๖๔ ใช้บังคับถึงวันที่ ๓๑ ธันวาคม พ.ศ. ๒๕๖๕</w:t>
      </w:r>
      <w:r w:rsidR="000B2A80">
        <w:rPr>
          <w:cs/>
        </w:rPr>
        <w:br/>
      </w:r>
      <w:r w:rsidRPr="000B2A80">
        <w:rPr>
          <w:spacing w:val="-18"/>
          <w:cs/>
        </w:rPr>
        <w:t>เพื่อให้การส่งเสริมการพัฒนาบุคลากรให้มีทักษะสูงโดยพัฒนาทักษะเดิมและเพิ่มเติมทักษะใหม่เป็นไปอย่างต่อเนื่อง</w:t>
      </w:r>
      <w:r w:rsidR="000B2A80">
        <w:rPr>
          <w:spacing w:val="-18"/>
          <w:cs/>
        </w:rPr>
        <w:br/>
      </w:r>
      <w:r>
        <w:rPr>
          <w:cs/>
        </w:rPr>
        <w:t>และเพื่อเป็นการเพิ่มความสามารถในการแข่งขันของประเทศ สมควรยกเว้นภาษีเงินได้ส</w:t>
      </w:r>
      <w:r w:rsidR="00327123">
        <w:rPr>
          <w:rFonts w:hint="cs"/>
          <w:cs/>
        </w:rPr>
        <w:t>ำ</w:t>
      </w:r>
      <w:r>
        <w:rPr>
          <w:cs/>
        </w:rPr>
        <w:t>หรับเงินได้</w:t>
      </w:r>
      <w:r w:rsidR="000B2A80">
        <w:rPr>
          <w:cs/>
        </w:rPr>
        <w:br/>
      </w:r>
      <w:r w:rsidRPr="000B2A80">
        <w:rPr>
          <w:spacing w:val="-16"/>
          <w:cs/>
        </w:rPr>
        <w:t>ที่ได้จ่ายเป็นค่าใช้จ่ายในการส่งลูกจ้างเข้ารับการศึกษาหรือฝึกอบรมหรือค่าใช้จ่ายในการจัดฝึกอบรมให้แก่ลูกจ้าง</w:t>
      </w:r>
      <w:r w:rsidR="000B2A80">
        <w:rPr>
          <w:spacing w:val="-16"/>
          <w:cs/>
        </w:rPr>
        <w:br/>
      </w:r>
      <w:r>
        <w:rPr>
          <w:cs/>
        </w:rPr>
        <w:t>ของบริษัทหรือห้างหุ้นส่วนนิติบุคคลในกรณีดังกล่าวต่อไป ตั้งแต่วันที่ ๑ มกราคม พ.ศ. ๒๕๖๖ ถึงวันที่</w:t>
      </w:r>
      <w:r w:rsidR="000B2A80">
        <w:rPr>
          <w:cs/>
        </w:rPr>
        <w:br/>
      </w:r>
      <w:r>
        <w:rPr>
          <w:cs/>
        </w:rPr>
        <w:t>๓๑ ธันวาคม พ.ศ. ๒๕๖๘ จึงจ</w:t>
      </w:r>
      <w:r w:rsidR="00327123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4060E523" w14:textId="77777777" w:rsidR="000B2A80" w:rsidRDefault="000B2A80" w:rsidP="000B2A80">
      <w:pPr>
        <w:jc w:val="thaiDistribute"/>
      </w:pPr>
    </w:p>
    <w:p w14:paraId="1DFD6E53" w14:textId="19AE3031" w:rsidR="000B2A80" w:rsidRPr="000B2A80" w:rsidRDefault="000B2A80" w:rsidP="000B2A80">
      <w:pPr>
        <w:jc w:val="center"/>
        <w:rPr>
          <w:color w:val="FF0000"/>
        </w:rPr>
      </w:pPr>
      <w:r>
        <w:rPr>
          <w:rFonts w:hint="cs"/>
          <w:color w:val="FF0000"/>
          <w:cs/>
        </w:rPr>
        <w:t>(</w:t>
      </w:r>
      <w:r w:rsidRPr="000B2A80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0B2A80">
        <w:rPr>
          <w:color w:val="FF0000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cs/>
        </w:rPr>
        <w:t>)</w:t>
      </w:r>
    </w:p>
    <w:sectPr w:rsidR="000B2A80" w:rsidRPr="000B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0B2A80"/>
    <w:rsid w:val="00327123"/>
    <w:rsid w:val="00417560"/>
    <w:rsid w:val="00461947"/>
    <w:rsid w:val="00520B45"/>
    <w:rsid w:val="005A795F"/>
    <w:rsid w:val="006456A1"/>
    <w:rsid w:val="006E1E5A"/>
    <w:rsid w:val="0071358F"/>
    <w:rsid w:val="009524F2"/>
    <w:rsid w:val="009C1460"/>
    <w:rsid w:val="009C5EA1"/>
    <w:rsid w:val="00C96AD4"/>
    <w:rsid w:val="00D82F08"/>
    <w:rsid w:val="00DD4400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5</cp:revision>
  <dcterms:created xsi:type="dcterms:W3CDTF">2023-08-16T03:13:00Z</dcterms:created>
  <dcterms:modified xsi:type="dcterms:W3CDTF">2023-08-17T08:50:00Z</dcterms:modified>
</cp:coreProperties>
</file>