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944" w:rsidRDefault="00700944" w:rsidP="00700944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sz w:val="48"/>
          <w:szCs w:val="48"/>
        </w:rPr>
      </w:pPr>
      <w:bookmarkStart w:id="0" w:name="_GoBack"/>
      <w:bookmarkEnd w:id="0"/>
    </w:p>
    <w:p w:rsidR="00700944" w:rsidRDefault="00700944" w:rsidP="00700944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sz w:val="48"/>
          <w:szCs w:val="48"/>
        </w:rPr>
      </w:pPr>
    </w:p>
    <w:p w:rsidR="00700944" w:rsidRDefault="00700944" w:rsidP="00700944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sz w:val="48"/>
          <w:szCs w:val="48"/>
        </w:rPr>
      </w:pPr>
    </w:p>
    <w:p w:rsidR="00700944" w:rsidRDefault="00700944" w:rsidP="00700944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sz w:val="48"/>
          <w:szCs w:val="48"/>
        </w:rPr>
      </w:pPr>
      <w:r>
        <w:rPr>
          <w:rFonts w:ascii="THSarabunPSK" w:hAnsi="THSarabunPSK" w:cs="THSarabunPSK" w:hint="cs"/>
          <w:sz w:val="48"/>
          <w:szCs w:val="48"/>
          <w:cs/>
        </w:rPr>
        <w:t>พระราชกฤษฎีกา</w:t>
      </w:r>
    </w:p>
    <w:p w:rsidR="00700944" w:rsidRDefault="00700944" w:rsidP="00700944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ออกตามความในประมวลรัษฎากร</w:t>
      </w:r>
    </w:p>
    <w:p w:rsidR="00700944" w:rsidRDefault="00700944" w:rsidP="00700944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ว่าด้วยการยกเว้นรัษฎากร</w:t>
      </w:r>
      <w:r>
        <w:rPr>
          <w:rFonts w:ascii="THSarabunPSK" w:hAnsi="THSarabunPSK" w:cs="THSarabunPSK"/>
          <w:sz w:val="34"/>
          <w:szCs w:val="34"/>
        </w:rPr>
        <w:t xml:space="preserve"> (</w:t>
      </w:r>
      <w:r>
        <w:rPr>
          <w:rFonts w:ascii="THSarabunPSK" w:hAnsi="THSarabunPSK" w:cs="THSarabunPSK" w:hint="cs"/>
          <w:sz w:val="34"/>
          <w:szCs w:val="34"/>
          <w:cs/>
        </w:rPr>
        <w:t>ฉบับที่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๖๓๙</w:t>
      </w:r>
      <w:r>
        <w:rPr>
          <w:rFonts w:ascii="THSarabunPSK" w:hAnsi="THSarabunPSK" w:cs="THSarabunPSK"/>
          <w:sz w:val="34"/>
          <w:szCs w:val="34"/>
        </w:rPr>
        <w:t>)</w:t>
      </w:r>
    </w:p>
    <w:p w:rsidR="00700944" w:rsidRDefault="00700944" w:rsidP="00700944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พ</w:t>
      </w:r>
      <w:r>
        <w:rPr>
          <w:rFonts w:ascii="THSarabunPSK" w:hAnsi="THSarabunPSK" w:cs="THSarabunPSK"/>
          <w:sz w:val="34"/>
          <w:szCs w:val="34"/>
        </w:rPr>
        <w:t>.</w:t>
      </w:r>
      <w:r>
        <w:rPr>
          <w:rFonts w:ascii="THSarabunPSK" w:hAnsi="THSarabunPSK" w:cs="THSarabunPSK" w:hint="cs"/>
          <w:sz w:val="34"/>
          <w:szCs w:val="34"/>
          <w:cs/>
        </w:rPr>
        <w:t>ศ</w:t>
      </w:r>
      <w:r>
        <w:rPr>
          <w:rFonts w:ascii="THSarabunPSK" w:hAnsi="THSarabunPSK" w:cs="THSarabunPSK"/>
          <w:sz w:val="34"/>
          <w:szCs w:val="34"/>
        </w:rPr>
        <w:t xml:space="preserve">. </w:t>
      </w:r>
      <w:r>
        <w:rPr>
          <w:rFonts w:ascii="THSarabunPSK" w:hAnsi="THSarabunPSK" w:cs="THSarabunPSK" w:hint="cs"/>
          <w:sz w:val="34"/>
          <w:szCs w:val="34"/>
          <w:cs/>
        </w:rPr>
        <w:t>๒๕๖๐</w:t>
      </w:r>
    </w:p>
    <w:p w:rsidR="00700944" w:rsidRDefault="00700944" w:rsidP="00700944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/>
          <w:sz w:val="34"/>
          <w:szCs w:val="34"/>
        </w:rPr>
        <w:t>----------------------------------</w:t>
      </w:r>
    </w:p>
    <w:p w:rsidR="00700944" w:rsidRDefault="00700944" w:rsidP="00700944">
      <w:pPr>
        <w:autoSpaceDE w:val="0"/>
        <w:autoSpaceDN w:val="0"/>
        <w:adjustRightInd w:val="0"/>
        <w:spacing w:after="0" w:line="240" w:lineRule="auto"/>
        <w:ind w:firstLine="720"/>
        <w:rPr>
          <w:rFonts w:ascii="THSarabunPSK" w:hAnsi="THSarabunPSK" w:cs="THSarabunPSK"/>
          <w:sz w:val="48"/>
          <w:szCs w:val="48"/>
        </w:rPr>
      </w:pPr>
      <w:r>
        <w:rPr>
          <w:rFonts w:ascii="THSarabunPSK" w:hAnsi="THSarabunPSK" w:cs="THSarabunPSK" w:hint="cs"/>
          <w:sz w:val="48"/>
          <w:szCs w:val="48"/>
          <w:cs/>
        </w:rPr>
        <w:t>สมเด็จพระเจ้าอยู่หัวมหาวชิราลงกรณ</w:t>
      </w:r>
      <w:r>
        <w:rPr>
          <w:rFonts w:ascii="THSarabunPSK" w:hAnsi="THSarabunPSK" w:cs="THSarabunPSK"/>
          <w:sz w:val="48"/>
          <w:szCs w:val="48"/>
        </w:rPr>
        <w:t xml:space="preserve"> </w:t>
      </w:r>
      <w:r>
        <w:rPr>
          <w:rFonts w:ascii="THSarabunPSK" w:hAnsi="THSarabunPSK" w:cs="THSarabunPSK" w:hint="cs"/>
          <w:sz w:val="48"/>
          <w:szCs w:val="48"/>
          <w:cs/>
        </w:rPr>
        <w:t>บดินทรเทพยวรางกูร</w:t>
      </w:r>
    </w:p>
    <w:p w:rsidR="00700944" w:rsidRDefault="00700944" w:rsidP="00700944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ให้ไว้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ณ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วันที่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๒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มีนาคม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พ</w:t>
      </w:r>
      <w:r>
        <w:rPr>
          <w:rFonts w:ascii="THSarabunPSK" w:hAnsi="THSarabunPSK" w:cs="THSarabunPSK"/>
          <w:sz w:val="34"/>
          <w:szCs w:val="34"/>
        </w:rPr>
        <w:t>.</w:t>
      </w:r>
      <w:r>
        <w:rPr>
          <w:rFonts w:ascii="THSarabunPSK" w:hAnsi="THSarabunPSK" w:cs="THSarabunPSK" w:hint="cs"/>
          <w:sz w:val="34"/>
          <w:szCs w:val="34"/>
          <w:cs/>
        </w:rPr>
        <w:t>ศ</w:t>
      </w:r>
      <w:r>
        <w:rPr>
          <w:rFonts w:ascii="THSarabunPSK" w:hAnsi="THSarabunPSK" w:cs="THSarabunPSK"/>
          <w:sz w:val="34"/>
          <w:szCs w:val="34"/>
        </w:rPr>
        <w:t xml:space="preserve">. </w:t>
      </w:r>
      <w:r>
        <w:rPr>
          <w:rFonts w:ascii="THSarabunPSK" w:hAnsi="THSarabunPSK" w:cs="THSarabunPSK" w:hint="cs"/>
          <w:sz w:val="34"/>
          <w:szCs w:val="34"/>
          <w:cs/>
        </w:rPr>
        <w:t>๒๕๖๐</w:t>
      </w:r>
    </w:p>
    <w:p w:rsidR="00700944" w:rsidRDefault="00700944" w:rsidP="00700944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เป็นปีที่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๒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ในรัชกาลปัจจุบัน</w:t>
      </w:r>
    </w:p>
    <w:p w:rsidR="00700944" w:rsidRDefault="00700944" w:rsidP="00700944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สมเด็จพระเจ้าอยู่หัวมหาวชิราลงกรณ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บดินทรเทพยวรางกูร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มีพระราชโองการโปรดเกล้าฯ</w:t>
      </w:r>
      <w:r>
        <w:rPr>
          <w:rFonts w:ascii="THSarabunPSK" w:hAnsi="THSarabunPSK" w:cs="THSarabunPSK"/>
          <w:sz w:val="34"/>
          <w:szCs w:val="34"/>
        </w:rPr>
        <w:br/>
      </w:r>
      <w:r>
        <w:rPr>
          <w:rFonts w:ascii="THSarabunPSK" w:hAnsi="THSarabunPSK" w:cs="THSarabunPSK" w:hint="cs"/>
          <w:sz w:val="34"/>
          <w:szCs w:val="34"/>
          <w:cs/>
        </w:rPr>
        <w:t>ให้ประกาศว่า</w:t>
      </w:r>
    </w:p>
    <w:p w:rsidR="00700944" w:rsidRDefault="00700944" w:rsidP="00700944">
      <w:pPr>
        <w:autoSpaceDE w:val="0"/>
        <w:autoSpaceDN w:val="0"/>
        <w:adjustRightInd w:val="0"/>
        <w:spacing w:after="0" w:line="240" w:lineRule="auto"/>
        <w:ind w:left="720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โดยที่เป็นการสมควรยกเว้นภาษีเงินได้ให้แก่บริษัทหรือห้างหุ้นส่วนนิติบุคคล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บางกรณี</w:t>
      </w:r>
      <w:r>
        <w:rPr>
          <w:rFonts w:ascii="THSarabunPSK" w:hAnsi="THSarabunPSK" w:cs="THSarabunPSK"/>
          <w:sz w:val="34"/>
          <w:szCs w:val="34"/>
        </w:rPr>
        <w:br/>
      </w:r>
      <w:r>
        <w:rPr>
          <w:rFonts w:ascii="THSarabunPSK" w:hAnsi="THSarabunPSK" w:cs="THSarabunPSK" w:hint="cs"/>
          <w:sz w:val="34"/>
          <w:szCs w:val="34"/>
          <w:cs/>
        </w:rPr>
        <w:t>อาศัยอำนาจตามความในมาตรา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๒๒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ของรัฐธรรมนูญแห่งราชอาณาจักรไทย</w:t>
      </w:r>
      <w:r>
        <w:rPr>
          <w:rFonts w:ascii="THSarabunPSK" w:hAnsi="THSarabunPSK" w:cs="THSarabunPSK"/>
          <w:sz w:val="34"/>
          <w:szCs w:val="34"/>
        </w:rPr>
        <w:t xml:space="preserve"> (</w:t>
      </w:r>
      <w:r>
        <w:rPr>
          <w:rFonts w:ascii="THSarabunPSK" w:hAnsi="THSarabunPSK" w:cs="THSarabunPSK" w:hint="cs"/>
          <w:sz w:val="34"/>
          <w:szCs w:val="34"/>
          <w:cs/>
        </w:rPr>
        <w:t>ฉบับชั่วคราว</w:t>
      </w:r>
      <w:r>
        <w:rPr>
          <w:rFonts w:ascii="THSarabunPSK" w:hAnsi="THSarabunPSK" w:cs="THSarabunPSK"/>
          <w:sz w:val="34"/>
          <w:szCs w:val="34"/>
        </w:rPr>
        <w:t>)</w:t>
      </w:r>
    </w:p>
    <w:p w:rsidR="00700944" w:rsidRDefault="00700944" w:rsidP="00700944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พุทธศักราช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๒๕๕๗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และมาตรา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๓</w:t>
      </w:r>
      <w:r>
        <w:rPr>
          <w:rFonts w:ascii="THSarabunPSK" w:hAnsi="THSarabunPSK" w:cs="THSarabunPSK"/>
          <w:sz w:val="34"/>
          <w:szCs w:val="34"/>
        </w:rPr>
        <w:t xml:space="preserve"> (</w:t>
      </w:r>
      <w:r>
        <w:rPr>
          <w:rFonts w:ascii="THSarabunPSK" w:hAnsi="THSarabunPSK" w:cs="THSarabunPSK" w:hint="cs"/>
          <w:sz w:val="34"/>
          <w:szCs w:val="34"/>
          <w:cs/>
        </w:rPr>
        <w:t>๑</w:t>
      </w:r>
      <w:r>
        <w:rPr>
          <w:rFonts w:ascii="THSarabunPSK" w:hAnsi="THSarabunPSK" w:cs="THSarabunPSK"/>
          <w:sz w:val="34"/>
          <w:szCs w:val="34"/>
        </w:rPr>
        <w:t xml:space="preserve">) </w:t>
      </w:r>
      <w:r>
        <w:rPr>
          <w:rFonts w:ascii="THSarabunPSK" w:hAnsi="THSarabunPSK" w:cs="THSarabunPSK" w:hint="cs"/>
          <w:sz w:val="34"/>
          <w:szCs w:val="34"/>
          <w:cs/>
        </w:rPr>
        <w:t>แห่งประมวลรัษฎากร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ซึ่งแก้ไขเพิ่มเติมโดยพระราชบัญญัติ</w:t>
      </w:r>
      <w:r>
        <w:rPr>
          <w:rFonts w:ascii="THSarabunPSK" w:hAnsi="THSarabunPSK" w:cs="THSarabunPSK"/>
          <w:sz w:val="34"/>
          <w:szCs w:val="34"/>
        </w:rPr>
        <w:br/>
      </w:r>
      <w:r>
        <w:rPr>
          <w:rFonts w:ascii="THSarabunPSK" w:hAnsi="THSarabunPSK" w:cs="THSarabunPSK" w:hint="cs"/>
          <w:sz w:val="34"/>
          <w:szCs w:val="34"/>
          <w:cs/>
        </w:rPr>
        <w:t>แก้ไขเพิ่มเติมประมวลรัษฎากร</w:t>
      </w:r>
      <w:r>
        <w:rPr>
          <w:rFonts w:ascii="THSarabunPSK" w:hAnsi="THSarabunPSK" w:cs="THSarabunPSK"/>
          <w:sz w:val="34"/>
          <w:szCs w:val="34"/>
        </w:rPr>
        <w:t xml:space="preserve"> (</w:t>
      </w:r>
      <w:r>
        <w:rPr>
          <w:rFonts w:ascii="THSarabunPSK" w:hAnsi="THSarabunPSK" w:cs="THSarabunPSK" w:hint="cs"/>
          <w:sz w:val="34"/>
          <w:szCs w:val="34"/>
          <w:cs/>
        </w:rPr>
        <w:t>ฉบับที่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๑๐</w:t>
      </w:r>
      <w:r>
        <w:rPr>
          <w:rFonts w:ascii="THSarabunPSK" w:hAnsi="THSarabunPSK" w:cs="THSarabunPSK"/>
          <w:sz w:val="34"/>
          <w:szCs w:val="34"/>
        </w:rPr>
        <w:t xml:space="preserve">) </w:t>
      </w:r>
      <w:r>
        <w:rPr>
          <w:rFonts w:ascii="THSarabunPSK" w:hAnsi="THSarabunPSK" w:cs="THSarabunPSK" w:hint="cs"/>
          <w:sz w:val="34"/>
          <w:szCs w:val="34"/>
          <w:cs/>
        </w:rPr>
        <w:t>พ</w:t>
      </w:r>
      <w:r>
        <w:rPr>
          <w:rFonts w:ascii="THSarabunPSK" w:hAnsi="THSarabunPSK" w:cs="THSarabunPSK"/>
          <w:sz w:val="34"/>
          <w:szCs w:val="34"/>
        </w:rPr>
        <w:t>.</w:t>
      </w:r>
      <w:r>
        <w:rPr>
          <w:rFonts w:ascii="THSarabunPSK" w:hAnsi="THSarabunPSK" w:cs="THSarabunPSK" w:hint="cs"/>
          <w:sz w:val="34"/>
          <w:szCs w:val="34"/>
          <w:cs/>
        </w:rPr>
        <w:t>ศ</w:t>
      </w:r>
      <w:r>
        <w:rPr>
          <w:rFonts w:ascii="THSarabunPSK" w:hAnsi="THSarabunPSK" w:cs="THSarabunPSK"/>
          <w:sz w:val="34"/>
          <w:szCs w:val="34"/>
        </w:rPr>
        <w:t xml:space="preserve">. </w:t>
      </w:r>
      <w:r>
        <w:rPr>
          <w:rFonts w:ascii="THSarabunPSK" w:hAnsi="THSarabunPSK" w:cs="THSarabunPSK" w:hint="cs"/>
          <w:sz w:val="34"/>
          <w:szCs w:val="34"/>
          <w:cs/>
        </w:rPr>
        <w:t>๒๔๙๖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จึงทรงพระกรุณาโปรดเกล้าฯ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ให้ตรา</w:t>
      </w:r>
      <w:r>
        <w:rPr>
          <w:rFonts w:ascii="THSarabunPSK" w:hAnsi="THSarabunPSK" w:cs="THSarabunPSK"/>
          <w:sz w:val="34"/>
          <w:szCs w:val="34"/>
        </w:rPr>
        <w:br/>
      </w:r>
      <w:r>
        <w:rPr>
          <w:rFonts w:ascii="THSarabunPSK" w:hAnsi="THSarabunPSK" w:cs="THSarabunPSK" w:hint="cs"/>
          <w:sz w:val="34"/>
          <w:szCs w:val="34"/>
          <w:cs/>
        </w:rPr>
        <w:t>พระราชกฤษฎีกาขึ้นไว้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ดังต่อไปนี้</w:t>
      </w:r>
    </w:p>
    <w:p w:rsidR="00700944" w:rsidRDefault="00700944" w:rsidP="00700944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มาตรา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๑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พระราชกฤษฎีกานี้เรียกว่า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</w:rPr>
        <w:t>“</w:t>
      </w:r>
      <w:r>
        <w:rPr>
          <w:rFonts w:ascii="THSarabunPSK" w:hAnsi="THSarabunPSK" w:cs="THSarabunPSK" w:hint="cs"/>
          <w:sz w:val="34"/>
          <w:szCs w:val="34"/>
          <w:cs/>
        </w:rPr>
        <w:t>พระราชกฤษฎีกาออกตามความในประมวลรัษฎากร</w:t>
      </w:r>
      <w:r>
        <w:rPr>
          <w:rFonts w:ascii="THSarabunPSK" w:hAnsi="THSarabunPSK" w:cs="THSarabunPSK"/>
          <w:sz w:val="34"/>
          <w:szCs w:val="34"/>
        </w:rPr>
        <w:br/>
      </w:r>
      <w:r>
        <w:rPr>
          <w:rFonts w:ascii="THSarabunPSK" w:hAnsi="THSarabunPSK" w:cs="THSarabunPSK" w:hint="cs"/>
          <w:sz w:val="34"/>
          <w:szCs w:val="34"/>
          <w:cs/>
        </w:rPr>
        <w:t>ว่าด้วยการยกเว้นรัษฎากร</w:t>
      </w:r>
      <w:r>
        <w:rPr>
          <w:rFonts w:ascii="THSarabunPSK" w:hAnsi="THSarabunPSK" w:cs="THSarabunPSK"/>
          <w:sz w:val="34"/>
          <w:szCs w:val="34"/>
        </w:rPr>
        <w:t xml:space="preserve"> (</w:t>
      </w:r>
      <w:r>
        <w:rPr>
          <w:rFonts w:ascii="THSarabunPSK" w:hAnsi="THSarabunPSK" w:cs="THSarabunPSK" w:hint="cs"/>
          <w:sz w:val="34"/>
          <w:szCs w:val="34"/>
          <w:cs/>
        </w:rPr>
        <w:t>ฉบับที่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๖๓๙</w:t>
      </w:r>
      <w:r>
        <w:rPr>
          <w:rFonts w:ascii="THSarabunPSK" w:hAnsi="THSarabunPSK" w:cs="THSarabunPSK"/>
          <w:sz w:val="34"/>
          <w:szCs w:val="34"/>
        </w:rPr>
        <w:t xml:space="preserve">) </w:t>
      </w:r>
      <w:r>
        <w:rPr>
          <w:rFonts w:ascii="THSarabunPSK" w:hAnsi="THSarabunPSK" w:cs="THSarabunPSK" w:hint="cs"/>
          <w:sz w:val="34"/>
          <w:szCs w:val="34"/>
          <w:cs/>
        </w:rPr>
        <w:t>พ</w:t>
      </w:r>
      <w:r>
        <w:rPr>
          <w:rFonts w:ascii="THSarabunPSK" w:hAnsi="THSarabunPSK" w:cs="THSarabunPSK"/>
          <w:sz w:val="34"/>
          <w:szCs w:val="34"/>
        </w:rPr>
        <w:t>.</w:t>
      </w:r>
      <w:r>
        <w:rPr>
          <w:rFonts w:ascii="THSarabunPSK" w:hAnsi="THSarabunPSK" w:cs="THSarabunPSK" w:hint="cs"/>
          <w:sz w:val="34"/>
          <w:szCs w:val="34"/>
          <w:cs/>
        </w:rPr>
        <w:t>ศ</w:t>
      </w:r>
      <w:r>
        <w:rPr>
          <w:rFonts w:ascii="THSarabunPSK" w:hAnsi="THSarabunPSK" w:cs="THSarabunPSK"/>
          <w:sz w:val="34"/>
          <w:szCs w:val="34"/>
        </w:rPr>
        <w:t xml:space="preserve">. </w:t>
      </w:r>
      <w:r>
        <w:rPr>
          <w:rFonts w:ascii="THSarabunPSK" w:hAnsi="THSarabunPSK" w:cs="THSarabunPSK" w:hint="cs"/>
          <w:sz w:val="34"/>
          <w:szCs w:val="34"/>
          <w:cs/>
        </w:rPr>
        <w:t>๒๕๖๐</w:t>
      </w:r>
      <w:r>
        <w:rPr>
          <w:rFonts w:ascii="THSarabunPSK" w:hAnsi="THSarabunPSK" w:cs="THSarabunPSK" w:hint="cs"/>
          <w:sz w:val="34"/>
          <w:szCs w:val="34"/>
        </w:rPr>
        <w:t>”</w:t>
      </w:r>
    </w:p>
    <w:p w:rsidR="00700944" w:rsidRDefault="00700944" w:rsidP="00700944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มาตรา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๒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พระราชกฤษฎีกานี้ให้ใช้บังคับตั้งแต่วันถัดจากวันประกาศในราชกิจจานุเบกษา</w:t>
      </w:r>
      <w:r>
        <w:rPr>
          <w:rFonts w:ascii="THSarabunPSK" w:hAnsi="THSarabunPSK" w:cs="THSarabunPSK"/>
          <w:sz w:val="34"/>
          <w:szCs w:val="34"/>
        </w:rPr>
        <w:br/>
      </w:r>
      <w:r>
        <w:rPr>
          <w:rFonts w:ascii="THSarabunPSK" w:hAnsi="THSarabunPSK" w:cs="THSarabunPSK" w:hint="cs"/>
          <w:sz w:val="34"/>
          <w:szCs w:val="34"/>
          <w:cs/>
        </w:rPr>
        <w:t>เป็นต้นไป</w:t>
      </w:r>
    </w:p>
    <w:p w:rsidR="00700944" w:rsidRPr="00700944" w:rsidRDefault="00700944" w:rsidP="00700944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pacing w:val="-4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มาตรา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๓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ให้ยกเว้นภาษีเงินได้ตามส่วน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๓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หมวด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๓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ในลักษณะ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๒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แห่งประมวลรัษฎากร</w:t>
      </w:r>
      <w:r>
        <w:rPr>
          <w:rFonts w:ascii="THSarabunPSK" w:hAnsi="THSarabunPSK" w:cs="THSarabunPSK"/>
          <w:sz w:val="34"/>
          <w:szCs w:val="34"/>
        </w:rPr>
        <w:br/>
      </w:r>
      <w:r>
        <w:rPr>
          <w:rFonts w:ascii="THSarabunPSK" w:hAnsi="THSarabunPSK" w:cs="THSarabunPSK" w:hint="cs"/>
          <w:sz w:val="34"/>
          <w:szCs w:val="34"/>
          <w:cs/>
        </w:rPr>
        <w:t>ให้แก่บริษัทหรือห้างหุ้นส่วนนิติบุคคลซึ่งรับผู้สูงอายุที่มีอายุหกสิบปีขึ้นไปเข้าทำงานสำหรับเงินได้เป็น</w:t>
      </w:r>
      <w:r>
        <w:rPr>
          <w:rFonts w:ascii="THSarabunPSK" w:hAnsi="THSarabunPSK" w:cs="THSarabunPSK"/>
          <w:sz w:val="34"/>
          <w:szCs w:val="34"/>
        </w:rPr>
        <w:br/>
      </w:r>
      <w:r>
        <w:rPr>
          <w:rFonts w:ascii="THSarabunPSK" w:hAnsi="THSarabunPSK" w:cs="THSarabunPSK" w:hint="cs"/>
          <w:sz w:val="34"/>
          <w:szCs w:val="34"/>
          <w:cs/>
        </w:rPr>
        <w:t>จำนวนร้อยละหนึ่งร้อยของรายจ่ายที่ได้จ่ายเป็นค่าใช้จ่ายในการจ้างผู้สูงอายุ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เฉพาะรายจ่ายที่ได้จ่ายเป็น</w:t>
      </w:r>
      <w:r>
        <w:rPr>
          <w:rFonts w:ascii="THSarabunPSK" w:hAnsi="THSarabunPSK" w:cs="THSarabunPSK"/>
          <w:sz w:val="34"/>
          <w:szCs w:val="34"/>
        </w:rPr>
        <w:br/>
      </w:r>
      <w:r w:rsidRPr="00700944">
        <w:rPr>
          <w:rFonts w:ascii="TH SarabunPSK" w:hAnsi="TH SarabunPSK" w:cs="TH SarabunPSK" w:hint="cs"/>
          <w:spacing w:val="-4"/>
          <w:sz w:val="34"/>
          <w:szCs w:val="34"/>
          <w:cs/>
        </w:rPr>
        <w:t>ค่าใช้จ่ายในการจ้างผู้สูงอายุในส่วนที่ไม่เกินร้อยละสิบของจำนวนลูกจ้างในบริษัทหรือห้างหุ้นส่วนนิติบุคคลนั้น</w:t>
      </w:r>
    </w:p>
    <w:p w:rsidR="00700944" w:rsidRDefault="00700944" w:rsidP="00700944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สำหรับรอบระยะเวลาบัญชีที่เริ่มในหรือหลังวันที่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๑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มกราคม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พ</w:t>
      </w:r>
      <w:r>
        <w:rPr>
          <w:rFonts w:ascii="THSarabunPSK" w:hAnsi="THSarabunPSK" w:cs="THSarabunPSK"/>
          <w:sz w:val="34"/>
          <w:szCs w:val="34"/>
        </w:rPr>
        <w:t>.</w:t>
      </w:r>
      <w:r>
        <w:rPr>
          <w:rFonts w:ascii="THSarabunPSK" w:hAnsi="THSarabunPSK" w:cs="THSarabunPSK" w:hint="cs"/>
          <w:sz w:val="34"/>
          <w:szCs w:val="34"/>
          <w:cs/>
        </w:rPr>
        <w:t>ศ</w:t>
      </w:r>
      <w:r>
        <w:rPr>
          <w:rFonts w:ascii="THSarabunPSK" w:hAnsi="THSarabunPSK" w:cs="THSarabunPSK"/>
          <w:sz w:val="34"/>
          <w:szCs w:val="34"/>
        </w:rPr>
        <w:t xml:space="preserve">. </w:t>
      </w:r>
      <w:r>
        <w:rPr>
          <w:rFonts w:ascii="THSarabunPSK" w:hAnsi="THSarabunPSK" w:cs="THSarabunPSK" w:hint="cs"/>
          <w:sz w:val="34"/>
          <w:szCs w:val="34"/>
          <w:cs/>
        </w:rPr>
        <w:t>๒๕๕๙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เป็นต้นไป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ทั้งนี้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ตามหลักเกณฑ์</w:t>
      </w:r>
      <w:r>
        <w:rPr>
          <w:rFonts w:ascii="THSarabunPSK" w:hAnsi="THSarabunPSK" w:cs="THSarabunPSK"/>
          <w:sz w:val="34"/>
          <w:szCs w:val="34"/>
        </w:rPr>
        <w:br/>
      </w:r>
      <w:r>
        <w:rPr>
          <w:rFonts w:ascii="THSarabunPSK" w:hAnsi="THSarabunPSK" w:cs="THSarabunPSK" w:hint="cs"/>
          <w:sz w:val="34"/>
          <w:szCs w:val="34"/>
          <w:cs/>
        </w:rPr>
        <w:t>วิธีการ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และเงื่อนไขที่อธิบดีประกาศกำหนด</w:t>
      </w:r>
    </w:p>
    <w:p w:rsidR="00700944" w:rsidRDefault="00700944" w:rsidP="00700944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ในกรณีที่ผู้สูงอายุทำงานในบริษัทหรือห้างหุ้นส่วนนิติบุคคลหลายแห่งในเวลาเดียวกัน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ให้บริษัท</w:t>
      </w:r>
      <w:r>
        <w:rPr>
          <w:rFonts w:ascii="THSarabunPSK" w:hAnsi="THSarabunPSK" w:cs="THSarabunPSK"/>
          <w:sz w:val="34"/>
          <w:szCs w:val="34"/>
        </w:rPr>
        <w:br/>
      </w:r>
      <w:r>
        <w:rPr>
          <w:rFonts w:ascii="THSarabunPSK" w:hAnsi="THSarabunPSK" w:cs="THSarabunPSK" w:hint="cs"/>
          <w:sz w:val="34"/>
          <w:szCs w:val="34"/>
          <w:cs/>
        </w:rPr>
        <w:t>หรือห้างหุ้นส่วนนิติบุคคลที่รับผู้สูงอายุเข้าทำงานก่อนได้รับสิทธิยกเว้นภาษีเงินได้ตามวรรคหนึ่ง</w:t>
      </w:r>
    </w:p>
    <w:p w:rsidR="00700944" w:rsidRDefault="00700944" w:rsidP="00700944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lastRenderedPageBreak/>
        <w:t>การจ้างผู้สูงอายุตามวรรคหนึ่งไม่รวมถึงกรณีการจ้างผู้สูงอายุที่มีรายจ่ายเป็นค่าใช้จ่ายในการจ้าง</w:t>
      </w:r>
      <w:r>
        <w:rPr>
          <w:rFonts w:ascii="THSarabunPSK" w:hAnsi="THSarabunPSK" w:cs="THSarabunPSK"/>
          <w:sz w:val="34"/>
          <w:szCs w:val="34"/>
        </w:rPr>
        <w:br/>
      </w:r>
      <w:r>
        <w:rPr>
          <w:rFonts w:ascii="THSarabunPSK" w:hAnsi="THSarabunPSK" w:cs="THSarabunPSK" w:hint="cs"/>
          <w:sz w:val="34"/>
          <w:szCs w:val="34"/>
          <w:cs/>
        </w:rPr>
        <w:t>ในแต่ละเดือนเกินกว่าหนึ่งหมื่นห้าพันบาท</w:t>
      </w:r>
    </w:p>
    <w:p w:rsidR="00700944" w:rsidRDefault="00700944" w:rsidP="00700944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มาตรา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๔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ผู้สูงอายุตามมาตรา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๓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ต้องมีคุณสมบัติ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ดังต่อไปนี้</w:t>
      </w:r>
    </w:p>
    <w:p w:rsidR="00700944" w:rsidRDefault="00700944" w:rsidP="00700944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/>
          <w:sz w:val="34"/>
          <w:szCs w:val="34"/>
        </w:rPr>
        <w:t>(</w:t>
      </w:r>
      <w:r>
        <w:rPr>
          <w:rFonts w:ascii="THSarabunPSK" w:hAnsi="THSarabunPSK" w:cs="THSarabunPSK" w:hint="cs"/>
          <w:sz w:val="34"/>
          <w:szCs w:val="34"/>
          <w:cs/>
        </w:rPr>
        <w:t>๑</w:t>
      </w:r>
      <w:r>
        <w:rPr>
          <w:rFonts w:ascii="THSarabunPSK" w:hAnsi="THSarabunPSK" w:cs="THSarabunPSK"/>
          <w:sz w:val="34"/>
          <w:szCs w:val="34"/>
        </w:rPr>
        <w:t xml:space="preserve">) </w:t>
      </w:r>
      <w:r>
        <w:rPr>
          <w:rFonts w:ascii="THSarabunPSK" w:hAnsi="THSarabunPSK" w:cs="THSarabunPSK" w:hint="cs"/>
          <w:sz w:val="34"/>
          <w:szCs w:val="34"/>
          <w:cs/>
        </w:rPr>
        <w:t>เป็นผู้มีสัญชาติไทย</w:t>
      </w:r>
    </w:p>
    <w:p w:rsidR="00700944" w:rsidRDefault="00700944" w:rsidP="00700944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/>
          <w:sz w:val="34"/>
          <w:szCs w:val="34"/>
        </w:rPr>
        <w:t>(</w:t>
      </w:r>
      <w:r>
        <w:rPr>
          <w:rFonts w:ascii="THSarabunPSK" w:hAnsi="THSarabunPSK" w:cs="THSarabunPSK" w:hint="cs"/>
          <w:sz w:val="34"/>
          <w:szCs w:val="34"/>
          <w:cs/>
        </w:rPr>
        <w:t>๒</w:t>
      </w:r>
      <w:r>
        <w:rPr>
          <w:rFonts w:ascii="THSarabunPSK" w:hAnsi="THSarabunPSK" w:cs="THSarabunPSK"/>
          <w:sz w:val="34"/>
          <w:szCs w:val="34"/>
        </w:rPr>
        <w:t xml:space="preserve">) </w:t>
      </w:r>
      <w:r>
        <w:rPr>
          <w:rFonts w:ascii="THSarabunPSK" w:hAnsi="THSarabunPSK" w:cs="THSarabunPSK" w:hint="cs"/>
          <w:sz w:val="34"/>
          <w:szCs w:val="34"/>
          <w:cs/>
        </w:rPr>
        <w:t>เป็นลูกจ้างของบริษัทหรือห้างหุ้นส่วนนิติบุคคลที่จ้างอยู่ก่อนแล้ว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หรือเป็นผู้สูงอายุที่ได้</w:t>
      </w:r>
      <w:r>
        <w:rPr>
          <w:rFonts w:ascii="THSarabunPSK" w:hAnsi="THSarabunPSK" w:cs="THSarabunPSK"/>
          <w:sz w:val="34"/>
          <w:szCs w:val="34"/>
        </w:rPr>
        <w:br/>
      </w:r>
      <w:r>
        <w:rPr>
          <w:rFonts w:ascii="THSarabunPSK" w:hAnsi="THSarabunPSK" w:cs="THSarabunPSK" w:hint="cs"/>
          <w:sz w:val="34"/>
          <w:szCs w:val="34"/>
          <w:cs/>
        </w:rPr>
        <w:t>ขึ้นทะเบียนหางานไว้กับกรมการจัดหางาน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กระทรวงแรงงาน</w:t>
      </w:r>
    </w:p>
    <w:p w:rsidR="00700944" w:rsidRDefault="00700944" w:rsidP="00700944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/>
          <w:sz w:val="34"/>
          <w:szCs w:val="34"/>
        </w:rPr>
        <w:t>(</w:t>
      </w:r>
      <w:r>
        <w:rPr>
          <w:rFonts w:ascii="THSarabunPSK" w:hAnsi="THSarabunPSK" w:cs="THSarabunPSK" w:hint="cs"/>
          <w:sz w:val="34"/>
          <w:szCs w:val="34"/>
          <w:cs/>
        </w:rPr>
        <w:t>๓</w:t>
      </w:r>
      <w:r>
        <w:rPr>
          <w:rFonts w:ascii="THSarabunPSK" w:hAnsi="THSarabunPSK" w:cs="THSarabunPSK"/>
          <w:sz w:val="34"/>
          <w:szCs w:val="34"/>
        </w:rPr>
        <w:t xml:space="preserve">) </w:t>
      </w:r>
      <w:r>
        <w:rPr>
          <w:rFonts w:ascii="THSarabunPSK" w:hAnsi="THSarabunPSK" w:cs="THSarabunPSK" w:hint="cs"/>
          <w:sz w:val="34"/>
          <w:szCs w:val="34"/>
          <w:cs/>
        </w:rPr>
        <w:t>ไม่เป็นและไม่เคยเป็นกรรมการหรือผู้ถือหุ้นของบริษัทหรือห้างหุ้นส่วนนิติบุคคลที่จ้าง</w:t>
      </w:r>
      <w:r>
        <w:rPr>
          <w:rFonts w:ascii="THSarabunPSK" w:hAnsi="THSarabunPSK" w:cs="THSarabunPSK"/>
          <w:sz w:val="34"/>
          <w:szCs w:val="34"/>
        </w:rPr>
        <w:br/>
      </w:r>
      <w:r>
        <w:rPr>
          <w:rFonts w:ascii="THSarabunPSK" w:hAnsi="THSarabunPSK" w:cs="THSarabunPSK" w:hint="cs"/>
          <w:sz w:val="34"/>
          <w:szCs w:val="34"/>
          <w:cs/>
        </w:rPr>
        <w:t>ผู้สูงอายุดังกล่าวหรือบริษัทหรือห้างหุ้นส่วนนิติบุคคลในเครือเดียวกัน</w:t>
      </w:r>
    </w:p>
    <w:p w:rsidR="00700944" w:rsidRDefault="00700944" w:rsidP="00700944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มาตรา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๕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ให้รัฐมนตรีว่าการกระทรวงการคลังรักษาการตามพระราชกฤษฎีกานี้</w:t>
      </w:r>
    </w:p>
    <w:p w:rsidR="00700944" w:rsidRDefault="00700944" w:rsidP="00700944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4"/>
          <w:szCs w:val="34"/>
        </w:rPr>
      </w:pPr>
    </w:p>
    <w:p w:rsidR="00700944" w:rsidRDefault="00700944" w:rsidP="00700944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4"/>
          <w:szCs w:val="34"/>
        </w:rPr>
      </w:pPr>
    </w:p>
    <w:p w:rsidR="00700944" w:rsidRDefault="00700944" w:rsidP="00700944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ผู้รับสนองพระราชโองการ</w:t>
      </w:r>
    </w:p>
    <w:p w:rsidR="00700944" w:rsidRDefault="00700944" w:rsidP="00700944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พลเอก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ประยุทธ์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จันทร์โอชา</w:t>
      </w:r>
    </w:p>
    <w:p w:rsidR="00700944" w:rsidRDefault="00700944" w:rsidP="00700944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/>
          <w:sz w:val="34"/>
          <w:szCs w:val="34"/>
        </w:rPr>
        <w:t xml:space="preserve">      </w:t>
      </w:r>
      <w:r>
        <w:rPr>
          <w:rFonts w:ascii="THSarabunPSK" w:hAnsi="THSarabunPSK" w:cs="THSarabunPSK" w:hint="cs"/>
          <w:sz w:val="34"/>
          <w:szCs w:val="34"/>
          <w:cs/>
        </w:rPr>
        <w:t>นายกรัฐมนตรี</w:t>
      </w:r>
    </w:p>
    <w:p w:rsidR="00700944" w:rsidRDefault="00700944" w:rsidP="00700944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2"/>
          <w:szCs w:val="32"/>
        </w:rPr>
      </w:pPr>
    </w:p>
    <w:p w:rsidR="00700944" w:rsidRDefault="00700944" w:rsidP="00700944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</w:rPr>
        <w:t>---------------------------------------------------------------------------------------------------------------------------</w:t>
      </w:r>
    </w:p>
    <w:p w:rsidR="001B2728" w:rsidRDefault="00700944" w:rsidP="00C56405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20"/>
          <w:szCs w:val="20"/>
        </w:rPr>
      </w:pPr>
      <w:r>
        <w:rPr>
          <w:rFonts w:ascii="THSarabunPSK" w:hAnsi="THSarabunPSK" w:cs="THSarabunPSK" w:hint="cs"/>
          <w:sz w:val="32"/>
          <w:szCs w:val="32"/>
          <w:cs/>
        </w:rPr>
        <w:t>หมายเหตุ</w:t>
      </w:r>
      <w:r>
        <w:rPr>
          <w:rFonts w:ascii="THSarabunPSK" w:hAnsi="THSarabunPSK" w:cs="THSarabunPSK"/>
          <w:sz w:val="32"/>
          <w:szCs w:val="32"/>
        </w:rPr>
        <w:t xml:space="preserve"> :- </w:t>
      </w:r>
      <w:r>
        <w:rPr>
          <w:rFonts w:ascii="THSarabunPSK" w:hAnsi="THSarabunPSK" w:cs="THSarabunPSK" w:hint="cs"/>
          <w:sz w:val="32"/>
          <w:szCs w:val="32"/>
          <w:cs/>
        </w:rPr>
        <w:t>เหตุผลในการประกาศใช้พระราชกฤษฎีกาฉบับนี้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คือ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โดยที่เป็นการสมควรยกเว้นภาษีเงินได้นิติบุคคล</w:t>
      </w:r>
      <w:r w:rsidR="00C56405">
        <w:rPr>
          <w:rFonts w:ascii="THSarabunPSK" w:hAnsi="THSarabunPSK" w:cs="THSarabunPSK"/>
          <w:sz w:val="32"/>
          <w:szCs w:val="32"/>
        </w:rPr>
        <w:br/>
      </w:r>
      <w:r>
        <w:rPr>
          <w:rFonts w:ascii="THSarabunPSK" w:hAnsi="THSarabunPSK" w:cs="THSarabunPSK" w:hint="cs"/>
          <w:sz w:val="32"/>
          <w:szCs w:val="32"/>
          <w:cs/>
        </w:rPr>
        <w:t>ให้แก่บริษัทหรือห้างหุ้นส่วนนิติบุคคลซึ่งรับผู้สูงอายุที่มีอายุหกสิบปีขึ้นไปเข้าทำงาน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เพื่อส่งเสริมให้มีการจ้าง</w:t>
      </w:r>
      <w:r w:rsidR="00C56405">
        <w:rPr>
          <w:rFonts w:ascii="THSarabunPSK" w:hAnsi="THSarabunPSK" w:cs="THSarabunPSK"/>
          <w:sz w:val="32"/>
          <w:szCs w:val="32"/>
        </w:rPr>
        <w:br/>
      </w:r>
      <w:r>
        <w:rPr>
          <w:rFonts w:ascii="THSarabunPSK" w:hAnsi="THSarabunPSK" w:cs="THSarabunPSK" w:hint="cs"/>
          <w:sz w:val="32"/>
          <w:szCs w:val="32"/>
          <w:cs/>
        </w:rPr>
        <w:t>แรงงานผู้สูงอายุดังกล่าวเข้าทำงาน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จึงจำเป็นต้องตราพระราชกฤษฎีกานี้</w:t>
      </w:r>
    </w:p>
    <w:p w:rsidR="00700944" w:rsidRPr="00700944" w:rsidRDefault="00700944" w:rsidP="00700944">
      <w:pPr>
        <w:jc w:val="center"/>
        <w:rPr>
          <w:rFonts w:ascii="TH SarabunIT๙" w:hAnsi="TH SarabunIT๙" w:cs="TH SarabunIT๙"/>
          <w:color w:val="FF0000"/>
          <w:sz w:val="34"/>
          <w:szCs w:val="34"/>
        </w:rPr>
      </w:pPr>
      <w:r w:rsidRPr="00700944">
        <w:rPr>
          <w:rFonts w:ascii="TH SarabunIT๙" w:hAnsi="TH SarabunIT๙" w:cs="TH SarabunIT๙"/>
          <w:color w:val="FF0000"/>
          <w:sz w:val="34"/>
          <w:szCs w:val="34"/>
          <w:cs/>
        </w:rPr>
        <w:t>(ร.จ. ฉบับกฤษฎีกา เล่ม 134 ตอนที่ 2</w:t>
      </w:r>
      <w:r>
        <w:rPr>
          <w:rFonts w:ascii="TH SarabunIT๙" w:hAnsi="TH SarabunIT๙" w:cs="TH SarabunIT๙" w:hint="cs"/>
          <w:color w:val="FF0000"/>
          <w:sz w:val="34"/>
          <w:szCs w:val="34"/>
          <w:cs/>
        </w:rPr>
        <w:t>6</w:t>
      </w:r>
      <w:r w:rsidRPr="00700944">
        <w:rPr>
          <w:rFonts w:ascii="TH SarabunIT๙" w:hAnsi="TH SarabunIT๙" w:cs="TH SarabunIT๙"/>
          <w:color w:val="FF0000"/>
          <w:sz w:val="34"/>
          <w:szCs w:val="34"/>
          <w:cs/>
        </w:rPr>
        <w:t xml:space="preserve"> ก วันที่ 2 ม</w:t>
      </w:r>
      <w:r>
        <w:rPr>
          <w:rFonts w:ascii="TH SarabunIT๙" w:hAnsi="TH SarabunIT๙" w:cs="TH SarabunIT๙" w:hint="cs"/>
          <w:color w:val="FF0000"/>
          <w:sz w:val="34"/>
          <w:szCs w:val="34"/>
          <w:cs/>
        </w:rPr>
        <w:t>ีนาคม</w:t>
      </w:r>
      <w:r w:rsidRPr="00700944">
        <w:rPr>
          <w:rFonts w:ascii="TH SarabunIT๙" w:hAnsi="TH SarabunIT๙" w:cs="TH SarabunIT๙"/>
          <w:color w:val="FF0000"/>
          <w:sz w:val="34"/>
          <w:szCs w:val="34"/>
          <w:cs/>
        </w:rPr>
        <w:t xml:space="preserve"> 2560)</w:t>
      </w:r>
    </w:p>
    <w:p w:rsidR="00700944" w:rsidRDefault="00700944" w:rsidP="00700944">
      <w:pPr>
        <w:jc w:val="thaiDistribute"/>
        <w:rPr>
          <w:rFonts w:ascii="THSarabunPSK" w:hAnsi="THSarabunPSK" w:cs="THSarabunPSK"/>
          <w:sz w:val="20"/>
          <w:szCs w:val="20"/>
        </w:rPr>
      </w:pPr>
    </w:p>
    <w:p w:rsidR="00700944" w:rsidRDefault="00700944" w:rsidP="00700944">
      <w:pPr>
        <w:jc w:val="thaiDistribute"/>
      </w:pPr>
    </w:p>
    <w:sectPr w:rsidR="00700944" w:rsidSect="00700944">
      <w:pgSz w:w="12240" w:h="15840"/>
      <w:pgMar w:top="1440" w:right="1041" w:bottom="14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SarabunPSK">
    <w:panose1 w:val="00000000000000000000"/>
    <w:charset w:val="DE"/>
    <w:family w:val="auto"/>
    <w:notTrueType/>
    <w:pitch w:val="default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944"/>
    <w:rsid w:val="001B2728"/>
    <w:rsid w:val="00700944"/>
    <w:rsid w:val="00BB1499"/>
    <w:rsid w:val="00C56405"/>
    <w:rsid w:val="00FD1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61D11C-F2FF-441E-9F63-ED40AC752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85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407</Words>
  <Characters>2323</Characters>
  <Application>Microsoft Office Word</Application>
  <DocSecurity>0</DocSecurity>
  <Lines>19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Erevenue2555</dc:creator>
  <cp:keywords/>
  <cp:lastModifiedBy>ศิริพร หล่อสมฤดี</cp:lastModifiedBy>
  <cp:revision>2</cp:revision>
  <dcterms:created xsi:type="dcterms:W3CDTF">2020-10-05T09:55:00Z</dcterms:created>
  <dcterms:modified xsi:type="dcterms:W3CDTF">2020-10-05T09:55:00Z</dcterms:modified>
</cp:coreProperties>
</file>