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20771" w:rsidRDefault="0002077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020771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A02E" wp14:editId="52FCED3C">
                <wp:simplePos x="0" y="0"/>
                <wp:positionH relativeFrom="column">
                  <wp:posOffset>2181225</wp:posOffset>
                </wp:positionH>
                <wp:positionV relativeFrom="paragraph">
                  <wp:posOffset>203200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6pt" to="27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" strokecolor="black [3213]"/>
            </w:pict>
          </mc:Fallback>
        </mc:AlternateConten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ส</w:t>
      </w:r>
      <w:r w:rsidR="00505976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หรับเงินได้ที่จ่าย</w:t>
      </w:r>
      <w:r w:rsidR="00482ED7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เป็นค่าใช้จ่ายเพื่อการลงทุนในทรัพย์สิน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อาศัยอ</w:t>
      </w:r>
      <w:r w:rsidR="00505976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นาจตามความในมาตรา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๑๗๕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และมาตรา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๓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๑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>)</w:t>
      </w:r>
      <w:r w:rsidR="00482ED7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482ED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20771" w:rsidRDefault="00860331" w:rsidP="006D65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สิ่งที่ประกอบด้วยชิ้นส่วนหลายชิ้นส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หรับใช้ก่อก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เนิดพลังงาน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เปลี่ยนหรือแปลงสภาพพลังงาน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หรือส่งพลังงาน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ด้วยก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ลังน้า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ไอน้า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เชื้อเพลิง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ก๊าซ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ไฟฟ้า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หรือพลังงานอื่นอย่างใดอย่างหนึ่งหรือหลายอย่างรวมกัน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และหมายความรวมถึงเครื่องอุปกรณ์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ไฟลวีล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ปุลเล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สายพาน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เพลา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เกียร์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หรือสิ่งอื่นที่ท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งานสนองกัน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แต่ไม่รวมถึงยานพาหนะที่จดทะเบียน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ตามกฎหมายว่าด้วยยานพาหนะนั้น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482ED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 w:rsidR="00482ED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เพื่อการลงทุนในเครื่องจักร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แต่ไม่ใช่เป็น</w:t>
      </w:r>
      <w:r w:rsidR="00482ED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การซ่อมแซมให้คงสภาพเดิม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นวนร้อยละห้าสิบ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ของรายจ่ายตามจ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ความในวรรคหนึ่งไม่ใช้กับบริษัทหรือห้างหุ้นส่วนนิติบุคคลที่ประกอบกิจการให้เช่าแบบลีสซิ่ง</w:t>
      </w:r>
      <w:r w:rsidR="00482ED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และลงทุนในเครื่องจักรเพื่อให้เช่าเครื่องจักรนั้นแบบลีสซิ่ง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ต้องมีลักษณะดังต่อไปนี้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ไม่เคยผ่านการใช้งานมาก่อน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482ED7">
        <w:rPr>
          <w:rFonts w:ascii="TH SarabunPSK" w:hAnsi="TH SarabunPSK" w:cs="TH SarabunPSK"/>
          <w:spacing w:val="-4"/>
          <w:sz w:val="34"/>
          <w:szCs w:val="34"/>
        </w:rPr>
        <w:lastRenderedPageBreak/>
        <w:t>(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เป็น</w:t>
      </w:r>
      <w:r w:rsidR="00482ED7" w:rsidRPr="00482ED7">
        <w:rPr>
          <w:rFonts w:ascii="TH SarabunPSK" w:hAnsi="TH SarabunPSK" w:cs="TH SarabunPSK" w:hint="cs"/>
          <w:spacing w:val="-4"/>
          <w:sz w:val="34"/>
          <w:szCs w:val="34"/>
          <w:cs/>
        </w:rPr>
        <w:tab/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เครื่องจักรที่น</w:t>
      </w:r>
      <w:r w:rsidR="00FE037D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ม</w:t>
      </w:r>
      <w:r w:rsidR="00FE037D">
        <w:rPr>
          <w:rFonts w:ascii="TH SarabunPSK" w:hAnsi="TH SarabunPSK" w:cs="TH SarabunPSK" w:hint="cs"/>
          <w:spacing w:val="-4"/>
          <w:sz w:val="34"/>
          <w:szCs w:val="34"/>
          <w:cs/>
        </w:rPr>
        <w:t>า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หักค่าสึกหรอและค่าเสื่อมราคาของทรัพย์สินได้ตามมาตรา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๖๕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ทวิ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proofErr w:type="gramStart"/>
      <w:r w:rsidRPr="00482ED7">
        <w:rPr>
          <w:rFonts w:ascii="TH SarabunPSK" w:hAnsi="TH SarabunPSK" w:cs="TH SarabunPSK"/>
          <w:spacing w:val="-4"/>
          <w:sz w:val="34"/>
          <w:szCs w:val="34"/>
        </w:rPr>
        <w:t>)</w:t>
      </w:r>
      <w:proofErr w:type="gramEnd"/>
      <w:r w:rsidR="00482ED7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โดยต้องได้มาและอยู่ในสภาพพร้อมใช้การตามประสงค์ภายในวันที่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482ED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ต้องอยู่ในราชอาณาจักร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ไม่เป็นเครื่องจักรที่ได้รับสิทธิประโยชน์ทางภาษีตามพระราชกฤษฎีกาที่ออกตามความใน</w:t>
      </w:r>
      <w:r w:rsidR="00482ED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020771" w:rsidRDefault="00860331" w:rsidP="006D65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ไม่เป็นเครื่องจักรที่น</w:t>
      </w:r>
      <w:r w:rsidR="0053010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ไปใช้ในกิจการที่ได้รับยกเว้นภาษีเงินได้นิติบุคคลตามกฎหมาย</w:t>
      </w:r>
      <w:r w:rsidR="00482ED7">
        <w:rPr>
          <w:rFonts w:ascii="TH SarabunPSK" w:hAnsi="TH SarabunPSK" w:cs="TH SarabunPSK"/>
          <w:sz w:val="34"/>
          <w:szCs w:val="34"/>
        </w:rPr>
        <w:br/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ว่าด้วยการส่งเสริมการลงทุน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กฎหมายว่าด้วยการเพิ่มขีดความสามารถในการแข่งขันของประเทศส</w:t>
      </w:r>
      <w:r w:rsidR="00505976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หรับ</w:t>
      </w:r>
      <w:r w:rsidR="00482ED7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หรือกฎหมายว่าด้วยเขตพัฒนาพิเศษภาคตะวันออก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บริษัทหรือห้างหุ้นส่วนนิติบุคคลที่จะใช้สิทธิยกเว้นภาษีเงินได้ตามพระราชกฤษฎีกานี้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จะต้องจัดท</w:t>
      </w:r>
      <w:r w:rsidR="00505976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โครงการลงทุนและแผนการจ่ายเงิน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และแจ้งต่ออธิบดี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ทั้งนี้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ตามหลักเกณฑ์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วิธีการ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เงื่อนไข</w:t>
      </w:r>
      <w:r w:rsidR="00482ED7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และระยะเวลาที่อธิบดีประกาศก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60331" w:rsidRPr="000F5EEF" w:rsidRDefault="00860331" w:rsidP="000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มาตรา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๗</w:t>
      </w:r>
      <w:r w:rsidRPr="00482ED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482ED7">
        <w:rPr>
          <w:rFonts w:ascii="TH SarabunPSK" w:hAnsi="TH SarabunPSK" w:cs="TH SarabunPSK"/>
          <w:spacing w:val="-4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0F5EEF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และบริษัทหรือห้างหุ้นส่วนนิติบุคคลนั้นจะต้องน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ไปรวมเป็นรายได้ในการค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เว้นแต่กรณีที่มีการขายเครื่องจักรนั้น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หรือเครื่องจักรนั้นถูกท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 w:rsidR="00482ED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สิทธิยกเว้นภาษีเงินได้นั้นสิ้นสุดลงนับแต่รอบระยะเวลาบัญชีที่ได้ขายเครื่องจักรหรือเครื่องจักรนั้น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ถูกท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โดยไม่ต้องน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เงินได้ที่ได้รับจากการใช้สิทธิ</w:t>
      </w:r>
      <w:r w:rsidR="00482ED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ยกเว้นภาษีเงินได้ที่ได้รับแล้วไปรวมเป็นรายได้ในการค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5059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ไรสุทธิอีก</w:t>
      </w:r>
    </w:p>
    <w:p w:rsidR="00860331" w:rsidRDefault="00860331" w:rsidP="00482E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82ED7" w:rsidRDefault="00482ED7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60331" w:rsidRDefault="00482ED7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0331">
        <w:rPr>
          <w:rFonts w:ascii="TH SarabunPSK" w:hAnsi="TH SarabunPSK" w:cs="TH SarabunPSK"/>
          <w:sz w:val="34"/>
          <w:szCs w:val="34"/>
          <w:cs/>
        </w:rPr>
        <w:t>พลเอก</w:t>
      </w:r>
      <w:r w:rsidR="00860331">
        <w:rPr>
          <w:rFonts w:ascii="TH SarabunPSK" w:hAnsi="TH SarabunPSK" w:cs="TH SarabunPSK"/>
          <w:sz w:val="34"/>
          <w:szCs w:val="34"/>
        </w:rPr>
        <w:t xml:space="preserve"> </w:t>
      </w:r>
      <w:r w:rsidR="00860331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60331">
        <w:rPr>
          <w:rFonts w:ascii="TH SarabunPSK" w:hAnsi="TH SarabunPSK" w:cs="TH SarabunPSK"/>
          <w:sz w:val="34"/>
          <w:szCs w:val="34"/>
        </w:rPr>
        <w:t xml:space="preserve"> </w:t>
      </w:r>
      <w:r w:rsidR="00860331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60331" w:rsidRDefault="00482ED7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860331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020771" w:rsidRDefault="00020771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020771" w:rsidRPr="00020771" w:rsidRDefault="00020771" w:rsidP="00020771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๕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ราชกิจจานุเบกษา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๒๐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มกราคม</w:t>
      </w:r>
      <w:r w:rsidRPr="0002077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020771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020771" w:rsidRDefault="00020771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6D653A" w:rsidRDefault="006D653A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6D653A" w:rsidRDefault="006D653A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6D653A" w:rsidRDefault="006D653A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860331" w:rsidRDefault="00860331" w:rsidP="008603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</w:t>
      </w:r>
      <w:r w:rsidR="00482ED7">
        <w:rPr>
          <w:rFonts w:ascii="TH SarabunPSK" w:hAnsi="TH SarabunPSK" w:cs="TH SarabunPSK"/>
          <w:sz w:val="32"/>
          <w:szCs w:val="32"/>
        </w:rPr>
        <w:br/>
      </w:r>
      <w:r w:rsidRPr="00482ED7">
        <w:rPr>
          <w:rFonts w:ascii="TH SarabunPSK" w:hAnsi="TH SarabunPSK" w:cs="TH SarabunPSK"/>
          <w:spacing w:val="-4"/>
          <w:sz w:val="32"/>
          <w:szCs w:val="32"/>
          <w:cs/>
        </w:rPr>
        <w:t>บริษัทหรือห้างหุ้นส่วนนิติบุคคล</w:t>
      </w:r>
      <w:r w:rsidRPr="00482ED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2ED7">
        <w:rPr>
          <w:rFonts w:ascii="TH SarabunPSK" w:hAnsi="TH SarabunPSK" w:cs="TH SarabunPSK"/>
          <w:spacing w:val="-4"/>
          <w:sz w:val="32"/>
          <w:szCs w:val="32"/>
          <w:cs/>
        </w:rPr>
        <w:t>ส</w:t>
      </w:r>
      <w:r w:rsidR="00505976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482ED7">
        <w:rPr>
          <w:rFonts w:ascii="TH SarabunPSK" w:hAnsi="TH SarabunPSK" w:cs="TH SarabunPSK"/>
          <w:spacing w:val="-4"/>
          <w:sz w:val="32"/>
          <w:szCs w:val="32"/>
          <w:cs/>
        </w:rPr>
        <w:t>หรับเงินได้เป็นจ</w:t>
      </w:r>
      <w:r w:rsidR="00505976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482ED7">
        <w:rPr>
          <w:rFonts w:ascii="TH SarabunPSK" w:hAnsi="TH SarabunPSK" w:cs="TH SarabunPSK"/>
          <w:spacing w:val="-4"/>
          <w:sz w:val="32"/>
          <w:szCs w:val="32"/>
          <w:cs/>
        </w:rPr>
        <w:t>นวนร้อยละห้าสิบของรายจ่ายที่เป็นค่าใช้จ่ายเพื่อการลงทุน</w:t>
      </w:r>
      <w:r w:rsidR="00482ED7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ในเครื่องจักร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แต่ไม่ใช่เป็นการซ่อมแซมให้คงสภาพเดิม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ที่ได้จ่ายไปตั้งแต่วันที่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="00482ED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เพื่อกระตุ้นเศรษฐกิจและส่งเสริมการลงทุน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505976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482ED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  <w:bookmarkStart w:id="0" w:name="_GoBack"/>
      <w:bookmarkEnd w:id="0"/>
    </w:p>
    <w:sectPr w:rsidR="00860331" w:rsidSect="006D653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31"/>
    <w:rsid w:val="00020771"/>
    <w:rsid w:val="000F5EEF"/>
    <w:rsid w:val="00431A75"/>
    <w:rsid w:val="00482ED7"/>
    <w:rsid w:val="00505976"/>
    <w:rsid w:val="00530105"/>
    <w:rsid w:val="006D653A"/>
    <w:rsid w:val="00860331"/>
    <w:rsid w:val="00AF1DFB"/>
    <w:rsid w:val="00C24E61"/>
    <w:rsid w:val="00CA5E4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2020-10-03T06:18:00Z</cp:lastPrinted>
  <dcterms:created xsi:type="dcterms:W3CDTF">2020-10-03T06:18:00Z</dcterms:created>
  <dcterms:modified xsi:type="dcterms:W3CDTF">2020-10-03T06:19:00Z</dcterms:modified>
</cp:coreProperties>
</file>