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พระราชกฤษฎีกา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ออกตามความในประมวลรัษฎากร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๖๙๕</w:t>
      </w:r>
      <w:r>
        <w:rPr>
          <w:rFonts w:ascii="TH SarabunPSK" w:hAnsi="TH SarabunPSK" w:cs="TH SarabunPSK"/>
          <w:sz w:val="34"/>
          <w:szCs w:val="34"/>
        </w:rPr>
        <w:t>)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2282023</wp:posOffset>
                </wp:positionH>
                <wp:positionV relativeFrom="paragraph">
                  <wp:posOffset>159440</wp:posOffset>
                </wp:positionV>
                <wp:extent cx="1160891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7pt,12.55pt" to="271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" strokecolor="black [3040]"/>
            </w:pict>
          </mc:Fallback>
        </mc:AlternateConten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พระบาทสมเด็จพระปรเมนทรรามาธิบดีศรีสินทรมหาวชิราลงกรณ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พระวชิรเกล้าเจ้าอยู่หัว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ให้ไว้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๒๐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มิถุนายน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เป็นปีที่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ในรัชกาลปัจจุบัน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พระบาทสมเด็จพระปรเมนทรรามาธิบดีศรีสินทรมหาวชิราลงกรณ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พระวชิรเกล้าเจ้าอยู่หัว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มีพระบรมราชโองการโปรดเกล้าฯ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ให้ประกาศว่า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โดยที่เป็นการสมควรยกเว้นภาษีเงินได้ให้แก่บริษัทหรือห้างหุ้นส่วนนิติบุคคล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ที่จ่ายเป็นค่าใช้จ่ายเพื่อการลงทุนในทรัพย์สินในบางกรณี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อาศัยอ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นาจตามความในมาตรา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๑๗๕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๑๐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๒๔๙๖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จึงทรงพระกรุณาโปรดเกล้าฯ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ให้ตราพระราชกฤษฎีกาขึ้นไว้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ดังต่อไปนี้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พระราชกฤษฎีกานี้เรียกว่า</w:t>
      </w:r>
      <w:r>
        <w:rPr>
          <w:rFonts w:ascii="TH SarabunPSK" w:hAnsi="TH SarabunPSK" w:cs="TH SarabunPSK"/>
          <w:sz w:val="34"/>
          <w:szCs w:val="34"/>
        </w:rPr>
        <w:t xml:space="preserve"> “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พระราชกฤษฎีกาออกตามความในประมวล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ว่าด้วยการยกเว้นรัษฎากร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ฉบับที่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๖๙๕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>”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เป็นต้นไป</w:t>
      </w:r>
    </w:p>
    <w:p w:rsidR="00EF5EEF" w:rsidRDefault="00D6741D" w:rsidP="004A340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ในพระราชกฤษฎีกานี้</w:t>
      </w: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“</w:t>
      </w:r>
      <w:r>
        <w:rPr>
          <w:rFonts w:ascii="TH SarabunPSK" w:hAnsi="TH SarabunPSK" w:cs="TH SarabunPSK"/>
          <w:sz w:val="34"/>
          <w:szCs w:val="34"/>
          <w:cs/>
        </w:rPr>
        <w:t>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” </w:t>
      </w:r>
      <w:r>
        <w:rPr>
          <w:rFonts w:ascii="TH SarabunPSK" w:hAnsi="TH SarabunPSK" w:cs="TH SarabunPSK"/>
          <w:sz w:val="34"/>
          <w:szCs w:val="34"/>
          <w:cs/>
        </w:rPr>
        <w:t>หมายความว่า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สิ่งที่ประกอบด้วยชิ้นส่วนหลายชิ้นส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หรับใช้ก่อก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เนิดพลังงาน</w:t>
      </w:r>
      <w:r w:rsidR="00EF5EE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เปลี่ยนหรือแปลงสภาพพลังงาน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หรือส่งพลังงาน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ด้วยกาลังน้า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ไอน้า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เชื้อเพลิง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ลม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ก๊าซ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ไฟฟ้า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หรือพลังงานอื่นอย่างใดอย่างหนึ่งหรือหลายอย่างรวมกัน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และหมายความรวมถึงเครื่องอุปกรณ์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ไฟลวีล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ปุลเล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สายพาน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เพลา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เกียร์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หรือสิ่งอื่นที่ท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งานสนองกัน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แต่ไม่รวมถึงยานพาหนะที่ต้องจดทะเบียน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ตามกฎหมายว่าด้วยยานพาหนะนั้น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ๆ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ให้ยกเว้นภาษีเงินได้ตามส่วน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หมวด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ในลักษณะ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๒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แห่งประมวล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ส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หรับเงินได้เท่ากับรายจ่ายที่ได้จ่ายไปตั้งแต่วันที่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มกราคม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ถึงวันที่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เพื่อการลงทุนในเครื่องจักร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แต่ไม่ใช่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เป็นการซ่อมแซมให้คงสภาพเดิม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ตรี</w:t>
      </w:r>
      <w:r>
        <w:rPr>
          <w:rFonts w:ascii="TH SarabunPSK" w:hAnsi="TH SarabunPSK" w:cs="TH SarabunPSK"/>
          <w:sz w:val="34"/>
          <w:szCs w:val="34"/>
        </w:rPr>
        <w:t xml:space="preserve"> 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เป็นจ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นวนร้อยละ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หนึ่งร้อยห้าสิบของรายจ่ายตามจานวนที่จ่ายจริง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และเงื่อนไขที่อธิบดี</w:t>
      </w:r>
      <w:r w:rsidR="00EF5EEF">
        <w:rPr>
          <w:rFonts w:ascii="TH SarabunPSK" w:hAnsi="TH SarabunPSK" w:cs="TH SarabunPSK"/>
          <w:sz w:val="34"/>
          <w:szCs w:val="34"/>
        </w:rPr>
        <w:br/>
      </w:r>
      <w:r w:rsidR="00EF5EEF">
        <w:rPr>
          <w:rFonts w:ascii="TH SarabunPSK" w:hAnsi="TH SarabunPSK" w:cs="TH SarabunPSK" w:hint="cs"/>
          <w:sz w:val="34"/>
          <w:szCs w:val="34"/>
          <w:cs/>
        </w:rPr>
        <w:t>ป</w:t>
      </w:r>
      <w:r>
        <w:rPr>
          <w:rFonts w:ascii="TH SarabunPSK" w:hAnsi="TH SarabunPSK" w:cs="TH SarabunPSK"/>
          <w:sz w:val="34"/>
          <w:szCs w:val="34"/>
          <w:cs/>
        </w:rPr>
        <w:t>ระกาศก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ความในวรรคหนึ่งไม่ใช้บังคับแก่บริษัทหรือห้างหุ้นส่วนนิติบุคคลที่ประกอบกิจการให้เช่า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แบบลีสซิ่งและลงทุนในเครื่องจักรเพื่อให้เช่าเครื่องจักรนั้นแบบลีสซิ่ง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lastRenderedPageBreak/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เครื่องจักรตามมาตรา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ต้อง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๑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ไม่เคยผ่านการใช้งานมาก่อน</w:t>
      </w:r>
    </w:p>
    <w:p w:rsidR="00D6741D" w:rsidRPr="00EF5EEF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EF5EEF">
        <w:rPr>
          <w:rFonts w:ascii="TH SarabunPSK" w:hAnsi="TH SarabunPSK" w:cs="TH SarabunPSK"/>
          <w:spacing w:val="-4"/>
          <w:sz w:val="34"/>
          <w:szCs w:val="34"/>
        </w:rPr>
        <w:t>(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r w:rsidRPr="00EF5EEF">
        <w:rPr>
          <w:rFonts w:ascii="TH SarabunPSK" w:hAnsi="TH SarabunPSK" w:cs="TH SarabunPSK"/>
          <w:spacing w:val="-4"/>
          <w:sz w:val="34"/>
          <w:szCs w:val="34"/>
        </w:rPr>
        <w:t xml:space="preserve">) 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เป็นเครื่องจักรที่น</w:t>
      </w:r>
      <w:r w:rsidR="007436D9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มาหักค่าสึกหรอและค่าเสื่อมราคาของทรัพย์สินได้ตามมาตรา</w:t>
      </w:r>
      <w:r w:rsidRPr="00EF5EE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๖๕</w:t>
      </w:r>
      <w:r w:rsidRPr="00EF5EE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ทวิ</w:t>
      </w:r>
      <w:r w:rsidRPr="00EF5EEF">
        <w:rPr>
          <w:rFonts w:ascii="TH SarabunPSK" w:hAnsi="TH SarabunPSK" w:cs="TH SarabunPSK"/>
          <w:spacing w:val="-4"/>
          <w:sz w:val="34"/>
          <w:szCs w:val="34"/>
        </w:rPr>
        <w:t xml:space="preserve"> (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๒</w:t>
      </w:r>
      <w:r w:rsidRPr="00EF5EEF">
        <w:rPr>
          <w:rFonts w:ascii="TH SarabunPSK" w:hAnsi="TH SarabunPSK" w:cs="TH SarabunPSK"/>
          <w:spacing w:val="-4"/>
          <w:sz w:val="34"/>
          <w:szCs w:val="34"/>
        </w:rPr>
        <w:t>)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แห่งประมวลรัษฎากร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โดยต้องได้มาและอยู่ในสภาพพร้อมใช้งานตามประสงค์ภายในวันที่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๓๑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ธันวาคม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พ</w:t>
      </w:r>
      <w:r>
        <w:rPr>
          <w:rFonts w:ascii="TH SarabunPSK" w:hAnsi="TH SarabunPSK" w:cs="TH SarabunPSK"/>
          <w:sz w:val="34"/>
          <w:szCs w:val="34"/>
        </w:rPr>
        <w:t>.</w:t>
      </w:r>
      <w:r>
        <w:rPr>
          <w:rFonts w:ascii="TH SarabunPSK" w:hAnsi="TH SarabunPSK" w:cs="TH SarabunPSK"/>
          <w:sz w:val="34"/>
          <w:szCs w:val="34"/>
          <w:cs/>
        </w:rPr>
        <w:t>ศ</w:t>
      </w:r>
      <w:r>
        <w:rPr>
          <w:rFonts w:ascii="TH SarabunPSK" w:hAnsi="TH SarabunPSK" w:cs="TH SarabunPSK"/>
          <w:sz w:val="34"/>
          <w:szCs w:val="34"/>
        </w:rPr>
        <w:t xml:space="preserve">. </w:t>
      </w:r>
      <w:r>
        <w:rPr>
          <w:rFonts w:ascii="TH SarabunPSK" w:hAnsi="TH SarabunPSK" w:cs="TH SarabunPSK"/>
          <w:sz w:val="34"/>
          <w:szCs w:val="34"/>
          <w:cs/>
        </w:rPr>
        <w:t>๒๕๖๓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๓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อยู่ในราชอาณาจักร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ไม่เป็นเครื่องจักรที่ได้รับสิทธิประโยชน์ทางภาษีตามพระราชกฤษฎีกาที่ออกตามความใน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ประมวลรัษฎากร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(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) </w:t>
      </w:r>
      <w:r>
        <w:rPr>
          <w:rFonts w:ascii="TH SarabunPSK" w:hAnsi="TH SarabunPSK" w:cs="TH SarabunPSK"/>
          <w:sz w:val="34"/>
          <w:szCs w:val="34"/>
          <w:cs/>
        </w:rPr>
        <w:t>ไม่เป็นเครื่องจักรที่น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ไปใช้ในกิจการที่ได้รับยกเว้นภาษีเงินได้นิติบุคคลตามกฎหมาย</w:t>
      </w:r>
      <w:r w:rsidR="00EF5EEF">
        <w:rPr>
          <w:rFonts w:ascii="TH SarabunPSK" w:hAnsi="TH SarabunPSK" w:cs="TH SarabunPSK"/>
          <w:sz w:val="34"/>
          <w:szCs w:val="34"/>
        </w:rPr>
        <w:br/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ว่าด้วยการส่งเสริมการลงทุน</w:t>
      </w:r>
      <w:r w:rsidRPr="00EF5EEF">
        <w:rPr>
          <w:rFonts w:ascii="TH SarabunPSK" w:hAnsi="TH SarabunPSK" w:cs="TH SarabunPSK"/>
          <w:spacing w:val="-4"/>
          <w:sz w:val="34"/>
          <w:szCs w:val="34"/>
        </w:rPr>
        <w:t xml:space="preserve"> 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กฎหมายว่าด้วยการเพิ่มขีดความสามารถในการแข่งขันของประเทศส</w:t>
      </w:r>
      <w:r w:rsidR="007436D9">
        <w:rPr>
          <w:rFonts w:ascii="TH SarabunPSK" w:hAnsi="TH SarabunPSK" w:cs="TH SarabunPSK" w:hint="cs"/>
          <w:spacing w:val="-4"/>
          <w:sz w:val="34"/>
          <w:szCs w:val="34"/>
          <w:cs/>
        </w:rPr>
        <w:t>ำ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หรับ</w:t>
      </w:r>
      <w:r w:rsidR="00EF5EEF">
        <w:rPr>
          <w:rFonts w:ascii="TH SarabunPSK" w:hAnsi="TH SarabunPSK" w:cs="TH SarabunPSK"/>
          <w:spacing w:val="-4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อุตสาหกรรมเป้าหมาย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หรือกฎหมายว่าด้วยเขตพัฒนาพิเศษภาคตะวันออก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ไม่ว่าทั้งหมดหรือบางส่วน</w:t>
      </w:r>
    </w:p>
    <w:p w:rsidR="00EF5EEF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บริษัทหรือห้างหุ้นส่วนนิติบุคคลที่จะใช้สิทธิยกเว้นภาษีเงินได้ตามพระราชกฤษฎีกานี้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จะต้องจัดท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โครงการลงทุนและแผนการจ่ายเงิน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และแจ้งต่ออธิบดี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ทั้งนี้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ตามหลักเกณฑ์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วิธีการ</w:t>
      </w:r>
      <w:r w:rsidR="00EF5EEF">
        <w:rPr>
          <w:rFonts w:ascii="TH SarabunPSK" w:hAnsi="TH SarabunPSK" w:cs="TH SarabunPSK"/>
          <w:sz w:val="34"/>
          <w:szCs w:val="34"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เงื่อนไข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และระยะเวลาที่อธิบดีประกาศก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หนด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EF5EEF">
        <w:rPr>
          <w:rFonts w:ascii="TH SarabunPSK" w:hAnsi="TH SarabunPSK" w:cs="TH SarabunPSK"/>
          <w:sz w:val="34"/>
          <w:szCs w:val="34"/>
          <w:cs/>
        </w:rPr>
        <w:t>มาตรา</w:t>
      </w:r>
      <w:r w:rsidR="00891D9A">
        <w:rPr>
          <w:rFonts w:ascii="TH SarabunPSK" w:hAnsi="TH SarabunPSK" w:cs="TH SarabunPSK"/>
          <w:sz w:val="34"/>
          <w:szCs w:val="34"/>
        </w:rPr>
        <w:t xml:space="preserve"> </w:t>
      </w:r>
      <w:r w:rsidRPr="00EF5EEF">
        <w:rPr>
          <w:rFonts w:ascii="TH SarabunPSK" w:hAnsi="TH SarabunPSK" w:cs="TH SarabunPSK"/>
          <w:sz w:val="34"/>
          <w:szCs w:val="34"/>
          <w:cs/>
        </w:rPr>
        <w:t>๗</w:t>
      </w:r>
      <w:r w:rsidR="00891D9A"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</w:t>
      </w:r>
      <w:r w:rsidRPr="00EF5EEF">
        <w:rPr>
          <w:rFonts w:ascii="TH SarabunPSK" w:hAnsi="TH SarabunPSK" w:cs="TH SarabunPSK"/>
          <w:spacing w:val="-4"/>
          <w:sz w:val="34"/>
          <w:szCs w:val="34"/>
          <w:cs/>
        </w:rPr>
        <w:t>กรณีบริษัทหรือห้างหุ้นส่วนนิติบุคคลได้ใช้สิทธิยกเว้นภาษีเงินไ</w:t>
      </w:r>
      <w:r w:rsidRPr="00EF5EEF">
        <w:rPr>
          <w:rFonts w:ascii="TH SarabunPSK" w:hAnsi="TH SarabunPSK" w:cs="TH SarabunPSK"/>
          <w:sz w:val="34"/>
          <w:szCs w:val="34"/>
          <w:cs/>
        </w:rPr>
        <w:t>ด้</w:t>
      </w:r>
      <w:r w:rsidR="00891D9A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และต่อมาไม่ปฏิบัติตามหลักเกณฑ์ตามมาตรา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๖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เครื่องจักรไม่เข้าลักษณะตามมาตรา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๕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ในรอบระยะเวลาบัญชีใด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ให้สิทธิที่จะได้รับยกเว้นภาษีเงินได้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ตามพระราชกฤษฎีกานี้สิ้นสุดลง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และบริษัทหรือห้างหุ้นส่วนนิติบุคคลนั้นจะต้องน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เงินได้ที่ได้ใช้สิทธิ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ยกเว้นภาษีเงินได้ไปแล้วไปรวมเป็นรายได้ในการค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นวณกาไรสุทธิเพื่อเสียภาษีเงินได้ในรอบระยะเวลา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บัญชีที่ได้ใช้สิทธินั้น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เว้นแต่กรณีที่มีการขายเครื่องจักรนั้น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หรือเครื่องจักรนั้นถูกท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ลายหรือสูญหายหรือ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สิ้นสภาพ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ให้สิทธิยกเว้นภาษีเงินได้นั้นสิ้นสุดลงนับแต่รอบระยะเวลาบัญชีที่ได้ขายเครื่องจักรหรือ</w:t>
      </w:r>
      <w:r w:rsidR="00EF5EEF">
        <w:rPr>
          <w:rFonts w:ascii="TH SarabunPSK" w:hAnsi="TH SarabunPSK" w:cs="TH SarabunPSK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เครื่องจักรนั้นถูกท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ลายหรือสูญหายหรือสิ้นสภาพ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แล้วแต่กรณี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โดยไม่ต้องน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เงินได้ที่ได้รับจาก</w:t>
      </w:r>
      <w:r w:rsidR="00EF5EEF">
        <w:rPr>
          <w:rFonts w:ascii="TH SarabunPSK" w:hAnsi="TH SarabunPSK" w:cs="TH SarabunPSK" w:hint="cs"/>
          <w:sz w:val="34"/>
          <w:szCs w:val="34"/>
          <w:cs/>
        </w:rPr>
        <w:br/>
      </w:r>
      <w:r>
        <w:rPr>
          <w:rFonts w:ascii="TH SarabunPSK" w:hAnsi="TH SarabunPSK" w:cs="TH SarabunPSK"/>
          <w:sz w:val="34"/>
          <w:szCs w:val="34"/>
          <w:cs/>
        </w:rPr>
        <w:t>การใช้สิทธิยกเว้นภาษีเงินได้ที่ได้รับแล้วไปรวมเป็นรายได้ในการค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นวณก</w:t>
      </w:r>
      <w:r w:rsidR="007436D9">
        <w:rPr>
          <w:rFonts w:ascii="TH SarabunPSK" w:hAnsi="TH SarabunPSK" w:cs="TH SarabunPSK" w:hint="cs"/>
          <w:sz w:val="34"/>
          <w:szCs w:val="34"/>
          <w:cs/>
        </w:rPr>
        <w:t>ำ</w:t>
      </w:r>
      <w:r>
        <w:rPr>
          <w:rFonts w:ascii="TH SarabunPSK" w:hAnsi="TH SarabunPSK" w:cs="TH SarabunPSK"/>
          <w:sz w:val="34"/>
          <w:szCs w:val="34"/>
          <w:cs/>
        </w:rPr>
        <w:t>ไรสุทธิอีก</w:t>
      </w: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มาตรา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๘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4A3400" w:rsidRDefault="004A3400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  <w:cs/>
        </w:rPr>
        <w:t>ผู้รับสนองพระบรมราชโองการ</w:t>
      </w:r>
    </w:p>
    <w:p w:rsidR="00D6741D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6741D">
        <w:rPr>
          <w:rFonts w:ascii="TH SarabunPSK" w:hAnsi="TH SarabunPSK" w:cs="TH SarabunPSK"/>
          <w:sz w:val="34"/>
          <w:szCs w:val="34"/>
          <w:cs/>
        </w:rPr>
        <w:t>พลเอก</w:t>
      </w:r>
      <w:r w:rsidR="00D6741D">
        <w:rPr>
          <w:rFonts w:ascii="TH SarabunPSK" w:hAnsi="TH SarabunPSK" w:cs="TH SarabunPSK"/>
          <w:sz w:val="34"/>
          <w:szCs w:val="34"/>
        </w:rPr>
        <w:t xml:space="preserve"> </w:t>
      </w:r>
      <w:r w:rsidR="00D6741D">
        <w:rPr>
          <w:rFonts w:ascii="TH SarabunPSK" w:hAnsi="TH SarabunPSK" w:cs="TH SarabunPSK"/>
          <w:sz w:val="34"/>
          <w:szCs w:val="34"/>
          <w:cs/>
        </w:rPr>
        <w:t>ประยุทธ์</w:t>
      </w:r>
      <w:r w:rsidR="00D6741D">
        <w:rPr>
          <w:rFonts w:ascii="TH SarabunPSK" w:hAnsi="TH SarabunPSK" w:cs="TH SarabunPSK"/>
          <w:sz w:val="34"/>
          <w:szCs w:val="34"/>
        </w:rPr>
        <w:t xml:space="preserve"> </w:t>
      </w:r>
      <w:r w:rsidR="00D6741D">
        <w:rPr>
          <w:rFonts w:ascii="TH SarabunPSK" w:hAnsi="TH SarabunPSK" w:cs="TH SarabunPSK"/>
          <w:sz w:val="34"/>
          <w:szCs w:val="34"/>
          <w:cs/>
        </w:rPr>
        <w:t>จันทร์โอชา</w:t>
      </w:r>
    </w:p>
    <w:p w:rsidR="00D6741D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      </w:t>
      </w:r>
      <w:r w:rsidR="00D6741D">
        <w:rPr>
          <w:rFonts w:ascii="TH SarabunPSK" w:hAnsi="TH SarabunPSK" w:cs="TH SarabunPSK"/>
          <w:sz w:val="34"/>
          <w:szCs w:val="34"/>
          <w:cs/>
        </w:rPr>
        <w:t>นายกรัฐมนตรี</w:t>
      </w: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741D" w:rsidRDefault="00D6741D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lastRenderedPageBreak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:- </w:t>
      </w:r>
      <w:r>
        <w:rPr>
          <w:rFonts w:ascii="TH SarabunPSK" w:hAnsi="TH SarabunPSK" w:cs="TH SarabunPSK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โดยที่เป็นการสมควรยกเว้นภาษีเงินได้</w:t>
      </w:r>
      <w:r w:rsidR="00EF5EE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ให้แก่บริษัทหรือห้างหุ้นส่วนนิติบุคคล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 w:rsidR="007436D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หรับเงินได้เป็นจ</w:t>
      </w:r>
      <w:r w:rsidR="007436D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นวนร้อยละหนึ่งร้อยห้าสิบของรายจ่ายที่เป็น</w:t>
      </w:r>
      <w:r w:rsidR="00EF5EE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ค่าใช้จ่ายเพื่อการลงทุนในเครื่องจักร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แต่ไม่ใช่เป็นการซ่อมแซมให้คงสภาพเดิม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ที่ได้จ่ายไปตั้งแต่วันที่</w:t>
      </w:r>
      <w:r w:rsidR="00EF5EE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๓๑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๒๕๖๓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เพื่อกระตุ้นเศรษฐกิจและส่งเสริมการลงทุน</w:t>
      </w:r>
      <w:r w:rsidR="00EF5EE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>จึงจ</w:t>
      </w:r>
      <w:r w:rsidR="007436D9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เป็นต้องตราพระราชกฤษฎีกานี้</w:t>
      </w:r>
    </w:p>
    <w:p w:rsidR="00EF5EEF" w:rsidRDefault="00EF5EEF" w:rsidP="00EF5EE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088F" w:rsidRPr="00EF5EEF" w:rsidRDefault="00EF5EEF" w:rsidP="00EF5EEF">
      <w:pPr>
        <w:jc w:val="center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 xml:space="preserve"> (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เล่ม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๑๓๗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ตอนที่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๔๕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ก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ราชกิจจานุเบกษา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๒๒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มิถุนายน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</w:rPr>
        <w:t xml:space="preserve"> </w:t>
      </w:r>
      <w:r w:rsidR="00D6741D" w:rsidRPr="00EF5EEF">
        <w:rPr>
          <w:rFonts w:ascii="TH SarabunIT๙" w:hAnsi="TH SarabunIT๙" w:cs="TH SarabunIT๙"/>
          <w:color w:val="FF0000"/>
          <w:sz w:val="34"/>
          <w:szCs w:val="34"/>
          <w:cs/>
        </w:rPr>
        <w:t>๒๕๖๓</w:t>
      </w:r>
      <w:r>
        <w:rPr>
          <w:rFonts w:ascii="TH SarabunIT๙" w:hAnsi="TH SarabunIT๙" w:cs="TH SarabunIT๙" w:hint="cs"/>
          <w:color w:val="FF0000"/>
          <w:cs/>
        </w:rPr>
        <w:t>)</w:t>
      </w:r>
    </w:p>
    <w:sectPr w:rsidR="00C6088F" w:rsidRPr="00EF5E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BE"/>
    <w:rsid w:val="002B1B75"/>
    <w:rsid w:val="00445BBE"/>
    <w:rsid w:val="004A3400"/>
    <w:rsid w:val="007436D9"/>
    <w:rsid w:val="00891D9A"/>
    <w:rsid w:val="00C30565"/>
    <w:rsid w:val="00C6088F"/>
    <w:rsid w:val="00D6741D"/>
    <w:rsid w:val="00E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ณัชชา ธรรมวัชระ</dc:creator>
  <cp:lastModifiedBy>moo</cp:lastModifiedBy>
  <cp:revision>4</cp:revision>
  <cp:lastPrinted>2020-10-03T06:26:00Z</cp:lastPrinted>
  <dcterms:created xsi:type="dcterms:W3CDTF">2020-10-03T06:25:00Z</dcterms:created>
  <dcterms:modified xsi:type="dcterms:W3CDTF">2020-10-03T06:26:00Z</dcterms:modified>
</cp:coreProperties>
</file>