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หนดกิจการที่ได้รับยกเว้นภาษีธุรกิจเฉพาะ</w:t>
      </w:r>
      <w:r w:rsidRPr="00AD29DB">
        <w:rPr>
          <w:rFonts w:ascii="TH SarabunIT๙" w:hAnsi="TH SarabunIT๙" w:cs="TH SarabunIT๙"/>
          <w:sz w:val="32"/>
          <w:szCs w:val="32"/>
        </w:rPr>
        <w:t xml:space="preserve"> (</w:t>
      </w:r>
      <w:r w:rsidRPr="00AD29D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๗๔๘</w:t>
      </w:r>
      <w:r w:rsidRPr="00AD29DB">
        <w:rPr>
          <w:rFonts w:ascii="TH SarabunIT๙" w:hAnsi="TH SarabunIT๙" w:cs="TH SarabunIT๙"/>
          <w:sz w:val="32"/>
          <w:szCs w:val="32"/>
        </w:rPr>
        <w:t>)</w:t>
      </w:r>
    </w:p>
    <w:p w:rsid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2421774</wp:posOffset>
                </wp:positionH>
                <wp:positionV relativeFrom="paragraph">
                  <wp:posOffset>123652</wp:posOffset>
                </wp:positionV>
                <wp:extent cx="991985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pt,9.75pt" to="26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" strokecolor="black [3040]"/>
            </w:pict>
          </mc:Fallback>
        </mc:AlternateConten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AD29DB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AD29DB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ณ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21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๗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AD29DB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AD29DB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หนดให้กิจการของกองทุนเพื่อการฟื้นฟูและพัฒนาระบบสถาบันการเงิน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เป็นกิจการที่ได้รับยกเว้นภาษีธุรกิจเฉพาะ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๑๗๕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๙๑</w:t>
      </w:r>
      <w:r w:rsidRPr="00AD29DB">
        <w:rPr>
          <w:rFonts w:ascii="TH SarabunIT๙" w:hAnsi="TH SarabunIT๙" w:cs="TH SarabunIT๙"/>
          <w:sz w:val="32"/>
          <w:szCs w:val="32"/>
        </w:rPr>
        <w:t>/</w:t>
      </w:r>
      <w:r w:rsidRPr="00AD29DB">
        <w:rPr>
          <w:rFonts w:ascii="TH SarabunIT๙" w:hAnsi="TH SarabunIT๙" w:cs="TH SarabunIT๙"/>
          <w:sz w:val="32"/>
          <w:szCs w:val="32"/>
          <w:cs/>
        </w:rPr>
        <w:t>๓</w:t>
      </w:r>
      <w:r w:rsidRPr="00AD29DB">
        <w:rPr>
          <w:rFonts w:ascii="TH SarabunIT๙" w:hAnsi="TH SarabunIT๙" w:cs="TH SarabunIT๙"/>
          <w:sz w:val="32"/>
          <w:szCs w:val="32"/>
        </w:rPr>
        <w:t xml:space="preserve"> (</w:t>
      </w:r>
      <w:r w:rsidRPr="00AD29DB">
        <w:rPr>
          <w:rFonts w:ascii="TH SarabunIT๙" w:hAnsi="TH SarabunIT๙" w:cs="TH SarabunIT๙"/>
          <w:sz w:val="32"/>
          <w:szCs w:val="32"/>
          <w:cs/>
        </w:rPr>
        <w:t>๗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ประมวลรัษฎากร</w:t>
      </w:r>
      <w:r w:rsidRPr="00AD29DB">
        <w:rPr>
          <w:rFonts w:ascii="TH SarabunIT๙" w:hAnsi="TH SarabunIT๙" w:cs="TH SarabunIT๙"/>
          <w:sz w:val="32"/>
          <w:szCs w:val="32"/>
        </w:rPr>
        <w:t xml:space="preserve"> (</w:t>
      </w:r>
      <w:r w:rsidRPr="00AD29D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๓๐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ขึ้นไว้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๑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“</w:t>
      </w:r>
      <w:r w:rsidRPr="00AD29DB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หนดกิจการที่ได้รับยกเว้นภาษีธุรกิจเฉพาะ</w:t>
      </w:r>
      <w:r w:rsidRPr="00AD29DB">
        <w:rPr>
          <w:rFonts w:ascii="TH SarabunIT๙" w:hAnsi="TH SarabunIT๙" w:cs="TH SarabunIT๙"/>
          <w:sz w:val="32"/>
          <w:szCs w:val="32"/>
        </w:rPr>
        <w:t xml:space="preserve"> (</w:t>
      </w:r>
      <w:r w:rsidRPr="00AD29D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๗๔๘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AD29DB">
        <w:rPr>
          <w:rFonts w:ascii="TH SarabunIT๙" w:hAnsi="TH SarabunIT๙" w:cs="TH SarabunIT๙"/>
          <w:sz w:val="32"/>
          <w:szCs w:val="32"/>
        </w:rPr>
        <w:t>”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๒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๓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ให้เพิ่มความต่อไปนี้เป็น</w:t>
      </w:r>
      <w:r w:rsidRPr="00AD29DB">
        <w:rPr>
          <w:rFonts w:ascii="TH SarabunIT๙" w:hAnsi="TH SarabunIT๙" w:cs="TH SarabunIT๙"/>
          <w:sz w:val="32"/>
          <w:szCs w:val="32"/>
        </w:rPr>
        <w:t xml:space="preserve"> (</w:t>
      </w:r>
      <w:r w:rsidRPr="00AD29DB">
        <w:rPr>
          <w:rFonts w:ascii="TH SarabunIT๙" w:hAnsi="TH SarabunIT๙" w:cs="TH SarabunIT๙"/>
          <w:sz w:val="32"/>
          <w:szCs w:val="32"/>
          <w:cs/>
        </w:rPr>
        <w:t>๓๘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ของมาตรา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๓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แห่งพระราชกฤษฎีกา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ว่าด้วยการก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หนดกิจการที่ได้รับยกเว้นภาษีธุรกิจเฉพาะ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</w:rPr>
        <w:t>(</w:t>
      </w:r>
      <w:r w:rsidRPr="00AD29DB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๒๔๐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๒๕๓๔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</w:rPr>
        <w:t>“(</w:t>
      </w:r>
      <w:r w:rsidRPr="00AD29DB">
        <w:rPr>
          <w:rFonts w:ascii="TH SarabunIT๙" w:hAnsi="TH SarabunIT๙" w:cs="TH SarabunIT๙"/>
          <w:sz w:val="32"/>
          <w:szCs w:val="32"/>
          <w:cs/>
        </w:rPr>
        <w:t>๓๘</w:t>
      </w:r>
      <w:r w:rsidRPr="00AD29DB">
        <w:rPr>
          <w:rFonts w:ascii="TH SarabunIT๙" w:hAnsi="TH SarabunIT๙" w:cs="TH SarabunIT๙"/>
          <w:sz w:val="32"/>
          <w:szCs w:val="32"/>
        </w:rPr>
        <w:t xml:space="preserve">) </w:t>
      </w:r>
      <w:r w:rsidRPr="00AD29DB">
        <w:rPr>
          <w:rFonts w:ascii="TH SarabunIT๙" w:hAnsi="TH SarabunIT๙" w:cs="TH SarabunIT๙"/>
          <w:sz w:val="32"/>
          <w:szCs w:val="32"/>
          <w:cs/>
        </w:rPr>
        <w:t>กิจการของกองทุนเพื่อการฟื้นฟูและพัฒนาระบบสถาบันการเงินตามกฎหมายว่าด้วย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ธนาคารแห่งประเทศไทย</w:t>
      </w:r>
      <w:r w:rsidRPr="00AD29DB">
        <w:rPr>
          <w:rFonts w:ascii="TH SarabunIT๙" w:hAnsi="TH SarabunIT๙" w:cs="TH SarabunIT๙"/>
          <w:sz w:val="32"/>
          <w:szCs w:val="32"/>
        </w:rPr>
        <w:t>”</w:t>
      </w:r>
    </w:p>
    <w:p w:rsid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D29DB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1B0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29DB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AD29DB">
        <w:rPr>
          <w:rFonts w:ascii="TH SarabunIT๙" w:hAnsi="TH SarabunIT๙" w:cs="TH SarabunIT๙"/>
          <w:sz w:val="32"/>
          <w:szCs w:val="32"/>
        </w:rPr>
        <w:t xml:space="preserve"> :- </w:t>
      </w:r>
      <w:r w:rsidRPr="00AD29D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คือ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หนดให้กิจการ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ของกองทุนเพื่อการฟื้นฟูและพัฒนาระบบสถาบันการเงินซึ่งจัดตั้งขึ้นตามพระราชก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หนดแก้ไขเพิ่มเติม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พระราชบัญญัติธนาคารแห่งประเทศไทย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๒๔๘๕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</w:t>
      </w:r>
      <w:r w:rsidRPr="00AD29DB">
        <w:rPr>
          <w:rFonts w:ascii="TH SarabunIT๙" w:hAnsi="TH SarabunIT๙" w:cs="TH SarabunIT๙"/>
          <w:sz w:val="32"/>
          <w:szCs w:val="32"/>
        </w:rPr>
        <w:t>.</w:t>
      </w:r>
      <w:r w:rsidRPr="00AD29DB">
        <w:rPr>
          <w:rFonts w:ascii="TH SarabunIT๙" w:hAnsi="TH SarabunIT๙" w:cs="TH SarabunIT๙"/>
          <w:sz w:val="32"/>
          <w:szCs w:val="32"/>
          <w:cs/>
        </w:rPr>
        <w:t>ศ</w:t>
      </w:r>
      <w:r w:rsidRPr="00AD29DB">
        <w:rPr>
          <w:rFonts w:ascii="TH SarabunIT๙" w:hAnsi="TH SarabunIT๙" w:cs="TH SarabunIT๙"/>
          <w:sz w:val="32"/>
          <w:szCs w:val="32"/>
        </w:rPr>
        <w:t xml:space="preserve">.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๒๕๒๘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เป็นกิจการที่ได้รับยกเว้นภาษี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ธุรกิจเฉพาะ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เพื่อให้กองทุนด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9DB">
        <w:rPr>
          <w:rFonts w:ascii="TH SarabunIT๙" w:hAnsi="TH SarabunIT๙" w:cs="TH SarabunIT๙"/>
          <w:sz w:val="32"/>
          <w:szCs w:val="32"/>
          <w:cs/>
        </w:rPr>
        <w:t>เนินกิจการอันเป็นประโยชน์ต่อการฟื้นฟูและพัฒนาระบบสถาบันการเงิน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D29DB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จึงจ</w:t>
      </w:r>
      <w:r w:rsidR="00603FA7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AD29DB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AD29DB" w:rsidRDefault="00AD29DB" w:rsidP="00AD29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29DB" w:rsidRPr="00AD29DB" w:rsidRDefault="00AD29DB" w:rsidP="00AD29D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D29DB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๑๓๙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๓๓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ก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AD29DB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๒๔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D29DB">
        <w:rPr>
          <w:rFonts w:ascii="TH SarabunIT๙" w:hAnsi="TH SarabunIT๙" w:cs="TH SarabunIT๙"/>
          <w:sz w:val="32"/>
          <w:szCs w:val="32"/>
        </w:rPr>
        <w:t xml:space="preserve"> </w:t>
      </w:r>
      <w:r w:rsidRPr="00AD29DB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D29DB" w:rsidRPr="00AD29DB" w:rsidRDefault="00AD29DB" w:rsidP="00AD29D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AD29DB" w:rsidRPr="00AD29DB" w:rsidSect="00AD29D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B"/>
    <w:rsid w:val="00603FA7"/>
    <w:rsid w:val="00AD29DB"/>
    <w:rsid w:val="00C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2022-05-27T06:45:00Z</dcterms:created>
  <dcterms:modified xsi:type="dcterms:W3CDTF">2022-05-27T06:49:00Z</dcterms:modified>
</cp:coreProperties>
</file>