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2B3E6" w14:textId="77777777" w:rsidR="00FC10B5" w:rsidRPr="00F078F3" w:rsidRDefault="00541151" w:rsidP="00AC5FCC">
      <w:pPr>
        <w:spacing w:after="0" w:line="240" w:lineRule="auto"/>
        <w:jc w:val="center"/>
        <w:rPr>
          <w:rFonts w:ascii="TH SarabunIT๙" w:hAnsi="TH SarabunIT๙" w:cs="TH SarabunIT๙"/>
          <w:sz w:val="52"/>
          <w:szCs w:val="52"/>
          <w:cs/>
        </w:rPr>
      </w:pPr>
      <w:bookmarkStart w:id="0" w:name="_GoBack"/>
      <w:bookmarkEnd w:id="0"/>
      <w:r w:rsidRPr="00F078F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3E6BB893" wp14:editId="137C5EC1">
            <wp:simplePos x="0" y="0"/>
            <wp:positionH relativeFrom="margin">
              <wp:posOffset>2404637</wp:posOffset>
            </wp:positionH>
            <wp:positionV relativeFrom="paragraph">
              <wp:posOffset>-441852</wp:posOffset>
            </wp:positionV>
            <wp:extent cx="1033145" cy="118046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4C52DA" w14:textId="77777777" w:rsidR="00541151" w:rsidRPr="00F078F3" w:rsidRDefault="00541151" w:rsidP="00AC5FCC">
      <w:pPr>
        <w:spacing w:after="0" w:line="240" w:lineRule="auto"/>
        <w:jc w:val="center"/>
        <w:rPr>
          <w:rFonts w:cs="TH SarabunIT๙"/>
          <w:sz w:val="48"/>
          <w:szCs w:val="48"/>
        </w:rPr>
      </w:pPr>
    </w:p>
    <w:p w14:paraId="161335F0" w14:textId="77777777" w:rsidR="00541151" w:rsidRPr="00331956" w:rsidRDefault="00541151" w:rsidP="00AC5FCC">
      <w:pPr>
        <w:spacing w:after="0" w:line="240" w:lineRule="auto"/>
        <w:jc w:val="center"/>
        <w:rPr>
          <w:rFonts w:cs="TH SarabunIT๙"/>
          <w:sz w:val="12"/>
          <w:szCs w:val="12"/>
        </w:rPr>
      </w:pPr>
    </w:p>
    <w:p w14:paraId="7A08E943" w14:textId="77777777" w:rsidR="00AC5FCC" w:rsidRPr="00F078F3" w:rsidRDefault="001A5001" w:rsidP="00AC5FCC">
      <w:pPr>
        <w:spacing w:after="0" w:line="240" w:lineRule="auto"/>
        <w:jc w:val="center"/>
        <w:rPr>
          <w:rFonts w:cs="TH SarabunIT๙"/>
          <w:sz w:val="48"/>
          <w:szCs w:val="48"/>
        </w:rPr>
      </w:pPr>
      <w:r w:rsidRPr="00F078F3">
        <w:rPr>
          <w:rFonts w:cs="TH SarabunIT๙" w:hint="cs"/>
          <w:sz w:val="48"/>
          <w:szCs w:val="48"/>
          <w:cs/>
        </w:rPr>
        <w:t>ประกาศอธิบดีกรมสรรพากร</w:t>
      </w:r>
    </w:p>
    <w:p w14:paraId="42E9AE91" w14:textId="0D2324D4" w:rsidR="00AC5FCC" w:rsidRPr="00F078F3" w:rsidRDefault="001A5001" w:rsidP="00AC5FCC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 w:hint="cs"/>
          <w:sz w:val="34"/>
          <w:szCs w:val="34"/>
          <w:cs/>
        </w:rPr>
        <w:t xml:space="preserve">เกี่ยวกับภาษีเงินได้ </w:t>
      </w:r>
      <w:r w:rsidR="003B0070">
        <w:rPr>
          <w:rFonts w:ascii="TH SarabunIT๙" w:hAnsi="TH SarabunIT๙" w:cs="TH SarabunIT๙" w:hint="cs"/>
          <w:sz w:val="34"/>
          <w:szCs w:val="34"/>
          <w:cs/>
        </w:rPr>
        <w:t>(</w:t>
      </w:r>
      <w:r w:rsidR="002E1B48">
        <w:rPr>
          <w:rFonts w:ascii="TH SarabunIT๙" w:hAnsi="TH SarabunIT๙" w:cs="TH SarabunIT๙" w:hint="cs"/>
          <w:sz w:val="34"/>
          <w:szCs w:val="34"/>
          <w:cs/>
        </w:rPr>
        <w:t>ฉบับที่</w:t>
      </w:r>
      <w:r w:rsidR="00243D3A">
        <w:rPr>
          <w:rFonts w:ascii="TH SarabunIT๙" w:hAnsi="TH SarabunIT๙" w:cs="TH SarabunIT๙"/>
          <w:sz w:val="34"/>
          <w:szCs w:val="34"/>
        </w:rPr>
        <w:t xml:space="preserve"> 400</w:t>
      </w:r>
      <w:r w:rsidR="003B0070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19DADB00" w14:textId="77777777" w:rsidR="00AC5FCC" w:rsidRPr="00F078F3" w:rsidRDefault="001A5001" w:rsidP="00AC5FCC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 w:hint="cs"/>
          <w:sz w:val="34"/>
          <w:szCs w:val="34"/>
          <w:cs/>
        </w:rPr>
        <w:t>เรื่อง กำหนดหลักเกณฑ์ วิธีการ และเงื่อนไขการปรับปรุงรายได้และรายจ่าย</w:t>
      </w:r>
    </w:p>
    <w:p w14:paraId="7C105F2C" w14:textId="77777777" w:rsidR="001A5001" w:rsidRPr="00F078F3" w:rsidRDefault="001A5001" w:rsidP="00AC5FCC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 w:hint="cs"/>
          <w:sz w:val="34"/>
          <w:szCs w:val="34"/>
          <w:cs/>
        </w:rPr>
        <w:t>ของบริษัทหรือห้างหุ้นส่วนนิติบุคคลที่มีความสัมพันธ์กัน</w:t>
      </w:r>
    </w:p>
    <w:p w14:paraId="35693C65" w14:textId="561E15F3" w:rsidR="001C14C8" w:rsidRDefault="00DA3641" w:rsidP="001C14C8">
      <w:pPr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8EB93" wp14:editId="102E2A6B">
                <wp:simplePos x="0" y="0"/>
                <wp:positionH relativeFrom="margin">
                  <wp:posOffset>2460625</wp:posOffset>
                </wp:positionH>
                <wp:positionV relativeFrom="margin">
                  <wp:posOffset>2160905</wp:posOffset>
                </wp:positionV>
                <wp:extent cx="914400" cy="0"/>
                <wp:effectExtent l="6985" t="12065" r="12065" b="698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FAA5F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3.75pt;margin-top:170.15pt;width:1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qIdHQ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">
                <w10:wrap anchorx="margin" anchory="margin"/>
              </v:shape>
            </w:pict>
          </mc:Fallback>
        </mc:AlternateContent>
      </w:r>
    </w:p>
    <w:p w14:paraId="360B3CDD" w14:textId="4A5B8E27" w:rsidR="00AC5FCC" w:rsidRPr="00F078F3" w:rsidRDefault="00E22982" w:rsidP="00D62B8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="001A5001" w:rsidRPr="00F078F3">
        <w:rPr>
          <w:rFonts w:ascii="TH SarabunIT๙" w:hAnsi="TH SarabunIT๙" w:cs="TH SarabunIT๙"/>
          <w:spacing w:val="-4"/>
          <w:sz w:val="34"/>
          <w:szCs w:val="34"/>
          <w:cs/>
        </w:rPr>
        <w:t>อาศัยอำนาจตามความในข้อ 4 ของกฎกระทรวง ฉบับที่ 369 (พ.ศ. 2563) อธิบดีกรมสรรพากรประกาศกำหนดหลักเกณฑ์ วิธีการ และเงื่อนไขการปรับปรุงรายได้และรายจ่ายของบริษัทหรือห้างหุ้นส่วน</w:t>
      </w:r>
      <w:r w:rsidR="001A5001" w:rsidRPr="00F078F3">
        <w:rPr>
          <w:rFonts w:ascii="TH SarabunIT๙" w:hAnsi="TH SarabunIT๙" w:cs="TH SarabunIT๙"/>
          <w:sz w:val="34"/>
          <w:szCs w:val="34"/>
          <w:cs/>
        </w:rPr>
        <w:t>นิติบุคคลที่มีความสัมพันธ์กัน ดังต่อไปนี้</w:t>
      </w:r>
    </w:p>
    <w:p w14:paraId="682AB583" w14:textId="77777777" w:rsidR="001A5001" w:rsidRPr="00F078F3" w:rsidRDefault="00E22982" w:rsidP="00A83E2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z w:val="34"/>
          <w:szCs w:val="34"/>
        </w:rPr>
        <w:tab/>
      </w:r>
      <w:r w:rsidR="00AC5FCC" w:rsidRPr="00F078F3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Pr="00F078F3">
        <w:rPr>
          <w:rFonts w:ascii="TH SarabunIT๙" w:hAnsi="TH SarabunIT๙" w:cs="TH SarabunIT๙" w:hint="cs"/>
          <w:sz w:val="34"/>
          <w:szCs w:val="34"/>
          <w:cs/>
        </w:rPr>
        <w:tab/>
      </w:r>
      <w:r w:rsidR="00AC5FCC" w:rsidRPr="00F078F3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F078F3">
        <w:rPr>
          <w:rFonts w:ascii="TH SarabunIT๙" w:hAnsi="TH SarabunIT๙" w:cs="TH SarabunIT๙" w:hint="cs"/>
          <w:sz w:val="34"/>
          <w:szCs w:val="34"/>
          <w:cs/>
        </w:rPr>
        <w:tab/>
      </w:r>
      <w:r w:rsidR="001A5001" w:rsidRPr="00F078F3">
        <w:rPr>
          <w:rFonts w:ascii="TH SarabunIT๙" w:hAnsi="TH SarabunIT๙" w:cs="TH SarabunIT๙" w:hint="cs"/>
          <w:sz w:val="34"/>
          <w:szCs w:val="34"/>
          <w:cs/>
        </w:rPr>
        <w:t>ในประกาศนี้</w:t>
      </w:r>
    </w:p>
    <w:p w14:paraId="49824A84" w14:textId="77777777" w:rsidR="001A5001" w:rsidRPr="00F078F3" w:rsidRDefault="001A5001" w:rsidP="00E2298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z w:val="34"/>
          <w:szCs w:val="34"/>
          <w:cs/>
        </w:rPr>
        <w:tab/>
        <w:t>“บริษัทหรือห้างหุ้นส่วนนิติบุคคลที่มีความสัมพันธ์กัน” หมายความว่า บริษัทหรือห้างหุ้นส่วนนิติบุคคลที่มีความสัมพันธ์กันตามมาตรา 71 ทวิ วรรคสอง แห่งประมวลรัษฎากร</w:t>
      </w:r>
    </w:p>
    <w:p w14:paraId="26718152" w14:textId="77777777" w:rsidR="001A5001" w:rsidRPr="00F078F3" w:rsidRDefault="001A5001" w:rsidP="00E2298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 w:rsidRPr="00F078F3">
        <w:rPr>
          <w:rFonts w:ascii="TH SarabunIT๙" w:hAnsi="TH SarabunIT๙" w:cs="TH SarabunIT๙"/>
          <w:spacing w:val="10"/>
          <w:sz w:val="34"/>
          <w:szCs w:val="34"/>
          <w:cs/>
        </w:rPr>
        <w:tab/>
        <w:t>“ธุรกรรมที่ถูกควบคุม” หมายความว่า ธุรกรรมระหว่างบริษัทหรือห้างหุ้นส่วนนิติบุคคลที่มี</w:t>
      </w:r>
      <w:r w:rsidRPr="00F078F3">
        <w:rPr>
          <w:rFonts w:ascii="TH SarabunIT๙" w:hAnsi="TH SarabunIT๙" w:cs="TH SarabunIT๙"/>
          <w:spacing w:val="-4"/>
          <w:sz w:val="34"/>
          <w:szCs w:val="34"/>
          <w:cs/>
        </w:rPr>
        <w:t>ความสัมพันธ์กัน</w:t>
      </w:r>
    </w:p>
    <w:p w14:paraId="6B7AF8AF" w14:textId="77777777" w:rsidR="0043376A" w:rsidRPr="00F078F3" w:rsidRDefault="0043376A" w:rsidP="00E2298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F078F3">
        <w:rPr>
          <w:rFonts w:ascii="TH SarabunIT๙" w:hAnsi="TH SarabunIT๙" w:cs="TH SarabunIT๙"/>
          <w:spacing w:val="-10"/>
          <w:sz w:val="34"/>
          <w:szCs w:val="34"/>
        </w:rPr>
        <w:tab/>
      </w:r>
      <w:r w:rsidRPr="00F078F3">
        <w:rPr>
          <w:rFonts w:ascii="TH SarabunIT๙" w:hAnsi="TH SarabunIT๙" w:cs="TH SarabunIT๙" w:hint="cs"/>
          <w:spacing w:val="-10"/>
          <w:sz w:val="34"/>
          <w:szCs w:val="34"/>
          <w:cs/>
        </w:rPr>
        <w:t>“ธุรกรรมที่ไม่ถูกควบคุม” หมายความว่า ธุรกรรมระหว่างบริษัทหรือห้างหุ้นส่วนนิติบุคคลที่คู่สัญญา</w:t>
      </w:r>
      <w:r w:rsidR="00676D0C" w:rsidRPr="00F078F3">
        <w:rPr>
          <w:rFonts w:ascii="TH SarabunIT๙" w:hAnsi="TH SarabunIT๙" w:cs="TH SarabunIT๙" w:hint="cs"/>
          <w:sz w:val="34"/>
          <w:szCs w:val="34"/>
          <w:cs/>
        </w:rPr>
        <w:t>ของธุรกรรมนั้นไม่ใช่บริษัทหรือห้างหุ้นส่วนนิติบุคคลที่มีความสัมพันธ์กัน</w:t>
      </w:r>
    </w:p>
    <w:p w14:paraId="568782FC" w14:textId="08BA4739" w:rsidR="00CA49EC" w:rsidRPr="004B6854" w:rsidRDefault="00DD32D4" w:rsidP="00C64DA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4B6854">
        <w:rPr>
          <w:rFonts w:ascii="TH SarabunIT๙" w:hAnsi="TH SarabunIT๙" w:cs="TH SarabunIT๙"/>
          <w:sz w:val="34"/>
          <w:szCs w:val="34"/>
        </w:rPr>
        <w:tab/>
      </w:r>
      <w:r w:rsidR="00C64DA2" w:rsidRPr="004B6854">
        <w:rPr>
          <w:rFonts w:ascii="TH SarabunIT๙" w:hAnsi="TH SarabunIT๙" w:cs="TH SarabunIT๙"/>
          <w:sz w:val="34"/>
          <w:szCs w:val="34"/>
          <w:cs/>
        </w:rPr>
        <w:t>“ผลตอบแทนสำหรับธุรกรรม” หมายความรวมถึง ตัวชี้วัดทางการเงินซึ่งสัมพันธ์กับวิธีการ</w:t>
      </w:r>
      <w:r w:rsidR="00C64DA2" w:rsidRPr="004B6854">
        <w:rPr>
          <w:rFonts w:ascii="TH SarabunIT๙" w:hAnsi="TH SarabunIT๙" w:cs="TH SarabunIT๙"/>
          <w:spacing w:val="-6"/>
          <w:sz w:val="34"/>
          <w:szCs w:val="34"/>
          <w:cs/>
        </w:rPr>
        <w:t>กำหนดราคาที่เลือกใช้ ดังต่อไปนี้ หรือตัวชี้วัดทางการเงินอื่นที่เหมาะสมซึ่งสัมพันธ์กับวิธีการกำหนดราคาอื่น</w:t>
      </w:r>
      <w:r w:rsidR="00C64DA2" w:rsidRPr="004B6854">
        <w:rPr>
          <w:rFonts w:ascii="TH SarabunIT๙" w:hAnsi="TH SarabunIT๙" w:cs="TH SarabunIT๙"/>
          <w:sz w:val="34"/>
          <w:szCs w:val="34"/>
          <w:cs/>
        </w:rPr>
        <w:t xml:space="preserve"> แล้วแต่กรณี</w:t>
      </w:r>
    </w:p>
    <w:p w14:paraId="49A128E5" w14:textId="449CA562" w:rsidR="00CA49EC" w:rsidRDefault="00CA49EC" w:rsidP="00E2298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pacing w:val="-14"/>
          <w:sz w:val="34"/>
          <w:szCs w:val="34"/>
          <w:cs/>
        </w:rPr>
      </w:pPr>
      <w:r>
        <w:rPr>
          <w:rFonts w:ascii="TH SarabunIT๙" w:hAnsi="TH SarabunIT๙" w:cs="TH SarabunIT๙"/>
          <w:spacing w:val="-14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14"/>
          <w:sz w:val="34"/>
          <w:szCs w:val="34"/>
          <w:cs/>
        </w:rPr>
        <w:t>(1)</w:t>
      </w:r>
      <w:r>
        <w:rPr>
          <w:rFonts w:ascii="TH SarabunIT๙" w:hAnsi="TH SarabunIT๙" w:cs="TH SarabunIT๙" w:hint="cs"/>
          <w:spacing w:val="-14"/>
          <w:sz w:val="34"/>
          <w:szCs w:val="34"/>
          <w:cs/>
        </w:rPr>
        <w:tab/>
      </w:r>
      <w:r w:rsidR="00C67FF1">
        <w:rPr>
          <w:rFonts w:ascii="TH SarabunIT๙" w:hAnsi="TH SarabunIT๙" w:cs="TH SarabunIT๙" w:hint="cs"/>
          <w:sz w:val="34"/>
          <w:szCs w:val="34"/>
          <w:cs/>
        </w:rPr>
        <w:t>ราคา</w:t>
      </w:r>
      <w:r w:rsidR="009F4D1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64DA2">
        <w:rPr>
          <w:rFonts w:ascii="TH SarabunIT๙" w:hAnsi="TH SarabunIT๙" w:cs="TH SarabunIT๙" w:hint="cs"/>
          <w:sz w:val="34"/>
          <w:szCs w:val="34"/>
          <w:cs/>
        </w:rPr>
        <w:t>สำหรับ</w:t>
      </w:r>
      <w:r w:rsidR="00C64DA2" w:rsidRPr="00C64DA2">
        <w:rPr>
          <w:rFonts w:ascii="TH SarabunIT๙" w:hAnsi="TH SarabunIT๙" w:cs="TH SarabunIT๙"/>
          <w:sz w:val="34"/>
          <w:szCs w:val="34"/>
          <w:cs/>
        </w:rPr>
        <w:t>วิธีการเปรียบเทียบราคาที่มิได้ถูกควบคุม</w:t>
      </w:r>
    </w:p>
    <w:p w14:paraId="16DA4178" w14:textId="74C65AA2" w:rsidR="00CA49EC" w:rsidRDefault="00CA49EC" w:rsidP="00E2298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pacing w:val="-14"/>
          <w:sz w:val="34"/>
          <w:szCs w:val="34"/>
        </w:rPr>
      </w:pPr>
      <w:r>
        <w:rPr>
          <w:rFonts w:ascii="TH SarabunIT๙" w:hAnsi="TH SarabunIT๙" w:cs="TH SarabunIT๙"/>
          <w:spacing w:val="-14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14"/>
          <w:sz w:val="34"/>
          <w:szCs w:val="34"/>
          <w:cs/>
        </w:rPr>
        <w:t>(2)</w:t>
      </w:r>
      <w:r w:rsidR="00C67FF1">
        <w:rPr>
          <w:rFonts w:ascii="TH SarabunIT๙" w:hAnsi="TH SarabunIT๙" w:cs="TH SarabunIT๙" w:hint="cs"/>
          <w:spacing w:val="-14"/>
          <w:sz w:val="34"/>
          <w:szCs w:val="34"/>
          <w:cs/>
        </w:rPr>
        <w:tab/>
      </w:r>
      <w:r w:rsidR="00C67FF1">
        <w:rPr>
          <w:rFonts w:ascii="TH SarabunIT๙" w:hAnsi="TH SarabunIT๙" w:cs="TH SarabunIT๙" w:hint="cs"/>
          <w:spacing w:val="-4"/>
          <w:sz w:val="34"/>
          <w:szCs w:val="34"/>
          <w:cs/>
        </w:rPr>
        <w:t>อัตรากำไรจากการขายต่อ</w:t>
      </w:r>
      <w:r w:rsidR="009F4D1C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C64DA2">
        <w:rPr>
          <w:rFonts w:ascii="TH SarabunIT๙" w:hAnsi="TH SarabunIT๙" w:cs="TH SarabunIT๙" w:hint="cs"/>
          <w:spacing w:val="-4"/>
          <w:sz w:val="34"/>
          <w:szCs w:val="34"/>
          <w:cs/>
        </w:rPr>
        <w:t>สำหรับ</w:t>
      </w:r>
      <w:r w:rsidR="00C64DA2" w:rsidRPr="00F078F3">
        <w:rPr>
          <w:rFonts w:ascii="TH SarabunIT๙" w:hAnsi="TH SarabunIT๙" w:cs="TH SarabunIT๙"/>
          <w:spacing w:val="-4"/>
          <w:sz w:val="34"/>
          <w:szCs w:val="34"/>
          <w:cs/>
        </w:rPr>
        <w:t>วิธีราคาขายต่อ</w:t>
      </w:r>
    </w:p>
    <w:p w14:paraId="78F4B0CD" w14:textId="6E0A999C" w:rsidR="00CA49EC" w:rsidRDefault="00CA49EC" w:rsidP="00E2298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pacing w:val="-14"/>
          <w:sz w:val="34"/>
          <w:szCs w:val="34"/>
        </w:rPr>
      </w:pPr>
      <w:r>
        <w:rPr>
          <w:rFonts w:ascii="TH SarabunIT๙" w:hAnsi="TH SarabunIT๙" w:cs="TH SarabunIT๙"/>
          <w:spacing w:val="-14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14"/>
          <w:sz w:val="34"/>
          <w:szCs w:val="34"/>
          <w:cs/>
        </w:rPr>
        <w:t>(3)</w:t>
      </w:r>
      <w:r w:rsidR="00C67FF1">
        <w:rPr>
          <w:rFonts w:ascii="TH SarabunIT๙" w:hAnsi="TH SarabunIT๙" w:cs="TH SarabunIT๙" w:hint="cs"/>
          <w:spacing w:val="-14"/>
          <w:sz w:val="34"/>
          <w:szCs w:val="34"/>
          <w:cs/>
        </w:rPr>
        <w:tab/>
      </w:r>
      <w:r w:rsidR="00C67FF1">
        <w:rPr>
          <w:rFonts w:ascii="TH SarabunIT๙" w:hAnsi="TH SarabunIT๙" w:cs="TH SarabunIT๙" w:hint="cs"/>
          <w:spacing w:val="-10"/>
          <w:sz w:val="34"/>
          <w:szCs w:val="34"/>
          <w:cs/>
        </w:rPr>
        <w:t>อัตรากำไรส่วนเพิ่มจากต้นทุน</w:t>
      </w:r>
      <w:r w:rsidR="009F4D1C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C64DA2">
        <w:rPr>
          <w:rFonts w:ascii="TH SarabunIT๙" w:hAnsi="TH SarabunIT๙" w:cs="TH SarabunIT๙" w:hint="cs"/>
          <w:spacing w:val="-10"/>
          <w:sz w:val="34"/>
          <w:szCs w:val="34"/>
          <w:cs/>
        </w:rPr>
        <w:t>สำหรับ</w:t>
      </w:r>
      <w:r w:rsidR="00C64DA2" w:rsidRPr="00F078F3">
        <w:rPr>
          <w:rFonts w:ascii="TH SarabunIT๙" w:hAnsi="TH SarabunIT๙" w:cs="TH SarabunIT๙"/>
          <w:spacing w:val="-10"/>
          <w:sz w:val="34"/>
          <w:szCs w:val="34"/>
          <w:cs/>
        </w:rPr>
        <w:t>วิธีราคาทุนบวกกำไรส่วนเพิ่ม</w:t>
      </w:r>
    </w:p>
    <w:p w14:paraId="59C2AC49" w14:textId="4B61DDD0" w:rsidR="00CA49EC" w:rsidRDefault="00CA49EC" w:rsidP="00E2298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pacing w:val="-14"/>
          <w:sz w:val="34"/>
          <w:szCs w:val="34"/>
        </w:rPr>
      </w:pPr>
      <w:r>
        <w:rPr>
          <w:rFonts w:ascii="TH SarabunIT๙" w:hAnsi="TH SarabunIT๙" w:cs="TH SarabunIT๙"/>
          <w:spacing w:val="-14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14"/>
          <w:sz w:val="34"/>
          <w:szCs w:val="34"/>
          <w:cs/>
        </w:rPr>
        <w:t>(4)</w:t>
      </w:r>
      <w:r w:rsidR="00C67FF1">
        <w:rPr>
          <w:rFonts w:ascii="TH SarabunIT๙" w:hAnsi="TH SarabunIT๙" w:cs="TH SarabunIT๙"/>
          <w:spacing w:val="-14"/>
          <w:sz w:val="34"/>
          <w:szCs w:val="34"/>
          <w:cs/>
        </w:rPr>
        <w:tab/>
      </w:r>
      <w:r w:rsidR="00C67FF1">
        <w:rPr>
          <w:rFonts w:ascii="TH SarabunIT๙" w:hAnsi="TH SarabunIT๙" w:cs="TH SarabunIT๙" w:hint="cs"/>
          <w:sz w:val="34"/>
          <w:szCs w:val="34"/>
          <w:cs/>
        </w:rPr>
        <w:t>อัตรากำไรสุทธิ</w:t>
      </w:r>
      <w:r w:rsidR="009F4D1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64DA2">
        <w:rPr>
          <w:rFonts w:ascii="TH SarabunIT๙" w:hAnsi="TH SarabunIT๙" w:cs="TH SarabunIT๙" w:hint="cs"/>
          <w:sz w:val="34"/>
          <w:szCs w:val="34"/>
          <w:cs/>
        </w:rPr>
        <w:t>สำหรับ</w:t>
      </w:r>
      <w:r w:rsidR="00C64DA2" w:rsidRPr="00F078F3">
        <w:rPr>
          <w:rFonts w:ascii="TH SarabunIT๙" w:hAnsi="TH SarabunIT๙" w:cs="TH SarabunIT๙"/>
          <w:sz w:val="34"/>
          <w:szCs w:val="34"/>
          <w:cs/>
        </w:rPr>
        <w:t>วิธีอัตรากำไรสุทธิที่เกี่ยวเนื่องกับธุรกรรม</w:t>
      </w:r>
    </w:p>
    <w:p w14:paraId="34826C52" w14:textId="2023B323" w:rsidR="00C67FF1" w:rsidRDefault="00CA49EC" w:rsidP="00E2298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/>
          <w:spacing w:val="-14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14"/>
          <w:sz w:val="34"/>
          <w:szCs w:val="34"/>
          <w:cs/>
        </w:rPr>
        <w:t>(5)</w:t>
      </w:r>
      <w:r w:rsidR="00C67FF1">
        <w:rPr>
          <w:rFonts w:ascii="TH SarabunIT๙" w:hAnsi="TH SarabunIT๙" w:cs="TH SarabunIT๙"/>
          <w:spacing w:val="-14"/>
          <w:sz w:val="34"/>
          <w:szCs w:val="34"/>
          <w:cs/>
        </w:rPr>
        <w:tab/>
      </w:r>
      <w:r w:rsidR="00C67FF1">
        <w:rPr>
          <w:rFonts w:ascii="TH SarabunIT๙" w:hAnsi="TH SarabunIT๙" w:cs="TH SarabunIT๙" w:hint="cs"/>
          <w:spacing w:val="-4"/>
          <w:sz w:val="34"/>
          <w:szCs w:val="34"/>
          <w:cs/>
        </w:rPr>
        <w:t>ส่วนแบ่งกำไรจากการดำเนินงาน</w:t>
      </w:r>
      <w:r w:rsidR="009F4D1C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C64DA2">
        <w:rPr>
          <w:rFonts w:ascii="TH SarabunIT๙" w:hAnsi="TH SarabunIT๙" w:cs="TH SarabunIT๙" w:hint="cs"/>
          <w:spacing w:val="-4"/>
          <w:sz w:val="34"/>
          <w:szCs w:val="34"/>
          <w:cs/>
        </w:rPr>
        <w:t>สำหรับ</w:t>
      </w:r>
      <w:r w:rsidR="00C64DA2" w:rsidRPr="00F078F3">
        <w:rPr>
          <w:rFonts w:ascii="TH SarabunIT๙" w:hAnsi="TH SarabunIT๙" w:cs="TH SarabunIT๙"/>
          <w:spacing w:val="-4"/>
          <w:sz w:val="34"/>
          <w:szCs w:val="34"/>
          <w:cs/>
        </w:rPr>
        <w:t>วิธีแบ่งสรรกำไรของธุรกรรม</w:t>
      </w:r>
    </w:p>
    <w:p w14:paraId="488BC137" w14:textId="5AAE2A05" w:rsidR="00C67FF1" w:rsidRDefault="001A5001" w:rsidP="00E2298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F078F3">
        <w:rPr>
          <w:rFonts w:ascii="TH SarabunIT๙" w:hAnsi="TH SarabunIT๙" w:cs="TH SarabunIT๙"/>
          <w:spacing w:val="-12"/>
          <w:sz w:val="34"/>
          <w:szCs w:val="34"/>
          <w:cs/>
        </w:rPr>
        <w:tab/>
      </w:r>
      <w:r w:rsidRPr="00F078F3">
        <w:rPr>
          <w:rFonts w:ascii="TH SarabunIT๙" w:hAnsi="TH SarabunIT๙" w:cs="TH SarabunIT๙" w:hint="cs"/>
          <w:spacing w:val="-12"/>
          <w:sz w:val="34"/>
          <w:szCs w:val="34"/>
          <w:cs/>
        </w:rPr>
        <w:t>ข้อ</w:t>
      </w:r>
      <w:r w:rsidRPr="00F078F3">
        <w:rPr>
          <w:rFonts w:ascii="TH SarabunIT๙" w:hAnsi="TH SarabunIT๙" w:cs="TH SarabunIT๙" w:hint="cs"/>
          <w:spacing w:val="-12"/>
          <w:sz w:val="34"/>
          <w:szCs w:val="34"/>
          <w:cs/>
        </w:rPr>
        <w:tab/>
        <w:t>2</w:t>
      </w:r>
      <w:r w:rsidRPr="00F078F3">
        <w:rPr>
          <w:rFonts w:ascii="TH SarabunIT๙" w:hAnsi="TH SarabunIT๙" w:cs="TH SarabunIT๙" w:hint="cs"/>
          <w:spacing w:val="-12"/>
          <w:sz w:val="34"/>
          <w:szCs w:val="34"/>
          <w:cs/>
        </w:rPr>
        <w:tab/>
      </w:r>
      <w:r w:rsidRPr="00F078F3">
        <w:rPr>
          <w:rFonts w:ascii="TH SarabunIT๙" w:hAnsi="TH SarabunIT๙" w:cs="TH SarabunIT๙"/>
          <w:spacing w:val="-12"/>
          <w:sz w:val="34"/>
          <w:szCs w:val="34"/>
          <w:cs/>
        </w:rPr>
        <w:t>ในกรณีที่บริษัทหรือห้างหุ้นส่วนนิติบุคคลที่มีความสัมพันธ์กันมีข้อกำหนดทางด้านการพาณิชย์</w:t>
      </w:r>
      <w:r w:rsidRPr="00F078F3">
        <w:rPr>
          <w:rFonts w:ascii="TH SarabunIT๙" w:hAnsi="TH SarabunIT๙" w:cs="TH SarabunIT๙"/>
          <w:spacing w:val="-4"/>
          <w:sz w:val="34"/>
          <w:szCs w:val="34"/>
          <w:cs/>
        </w:rPr>
        <w:t>หรือการเงินระหว่างกัน โดยมี</w:t>
      </w:r>
      <w:r w:rsidR="00046231"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>การกำหนด</w:t>
      </w:r>
      <w:r w:rsidR="000C49F2"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>ผลตอบแทนสำหรับ</w:t>
      </w:r>
      <w:r w:rsidRPr="00F078F3">
        <w:rPr>
          <w:rFonts w:ascii="TH SarabunIT๙" w:hAnsi="TH SarabunIT๙" w:cs="TH SarabunIT๙"/>
          <w:spacing w:val="-4"/>
          <w:sz w:val="34"/>
          <w:szCs w:val="34"/>
          <w:cs/>
        </w:rPr>
        <w:t>ธุรกรรมที่</w:t>
      </w:r>
      <w:r w:rsidR="00A21774"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>ถูก</w:t>
      </w:r>
      <w:r w:rsidRPr="00F078F3">
        <w:rPr>
          <w:rFonts w:ascii="TH SarabunIT๙" w:hAnsi="TH SarabunIT๙" w:cs="TH SarabunIT๙"/>
          <w:spacing w:val="-4"/>
          <w:sz w:val="34"/>
          <w:szCs w:val="34"/>
          <w:cs/>
        </w:rPr>
        <w:t>ควบคุมนั้นแตกต่างไปจากที่</w:t>
      </w:r>
      <w:r w:rsidR="00D474D8"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>ควรจะกำหนด</w:t>
      </w:r>
      <w:r w:rsidR="00D474D8" w:rsidRPr="00F078F3">
        <w:rPr>
          <w:rFonts w:ascii="TH SarabunIT๙" w:hAnsi="TH SarabunIT๙" w:cs="TH SarabunIT๙" w:hint="cs"/>
          <w:sz w:val="34"/>
          <w:szCs w:val="34"/>
          <w:cs/>
        </w:rPr>
        <w:t>หากบริษัท</w:t>
      </w:r>
      <w:r w:rsidR="00D474D8" w:rsidRPr="00F078F3">
        <w:rPr>
          <w:rFonts w:ascii="TH SarabunIT๙" w:hAnsi="TH SarabunIT๙" w:cs="TH SarabunIT๙" w:hint="cs"/>
          <w:spacing w:val="-8"/>
          <w:sz w:val="34"/>
          <w:szCs w:val="34"/>
          <w:cs/>
        </w:rPr>
        <w:t>หรือห้างหุ้นส่วนนิติบุคคลดังกล่าวได้ดำเนินการโดยอิสระ</w:t>
      </w:r>
      <w:r w:rsidRPr="00F078F3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ในลักษณะที่เชื่อได้ว่ามีการ</w:t>
      </w:r>
      <w:r w:rsidRPr="00331956">
        <w:rPr>
          <w:rFonts w:ascii="TH SarabunIT๙" w:hAnsi="TH SarabunIT๙" w:cs="TH SarabunIT๙"/>
          <w:spacing w:val="6"/>
          <w:sz w:val="34"/>
          <w:szCs w:val="34"/>
          <w:cs/>
        </w:rPr>
        <w:t>ถ่ายโอนกำไร อันทำให้บริษัทหรือห้างหุ้นส่วนนิติบุคคลรายหนึ่งรายใด</w:t>
      </w:r>
      <w:r w:rsidR="00965262" w:rsidRPr="00331956">
        <w:rPr>
          <w:rFonts w:ascii="TH SarabunIT๙" w:hAnsi="TH SarabunIT๙" w:cs="TH SarabunIT๙" w:hint="cs"/>
          <w:spacing w:val="6"/>
          <w:sz w:val="34"/>
          <w:szCs w:val="34"/>
          <w:cs/>
        </w:rPr>
        <w:t>ไม่ได้รับหรือได้รับ</w:t>
      </w:r>
      <w:r w:rsidRPr="00331956">
        <w:rPr>
          <w:rFonts w:ascii="TH SarabunIT๙" w:hAnsi="TH SarabunIT๙" w:cs="TH SarabunIT๙" w:hint="cs"/>
          <w:spacing w:val="6"/>
          <w:sz w:val="34"/>
          <w:szCs w:val="34"/>
          <w:cs/>
        </w:rPr>
        <w:t>กำไรหรือเงิน</w:t>
      </w:r>
      <w:r w:rsidRPr="00331956">
        <w:rPr>
          <w:rFonts w:ascii="TH SarabunIT๙" w:hAnsi="TH SarabunIT๙" w:cs="TH SarabunIT๙" w:hint="cs"/>
          <w:spacing w:val="-10"/>
          <w:sz w:val="34"/>
          <w:szCs w:val="34"/>
          <w:cs/>
        </w:rPr>
        <w:t>ได้พึงประเมิน</w:t>
      </w:r>
      <w:r w:rsidR="00965262" w:rsidRPr="00331956">
        <w:rPr>
          <w:rFonts w:ascii="TH SarabunIT๙" w:hAnsi="TH SarabunIT๙" w:cs="TH SarabunIT๙" w:hint="cs"/>
          <w:spacing w:val="-10"/>
          <w:sz w:val="34"/>
          <w:szCs w:val="34"/>
          <w:cs/>
        </w:rPr>
        <w:t>ที่อยู่ในบังคับต้องเสียภาษี</w:t>
      </w:r>
      <w:r w:rsidRPr="00331956">
        <w:rPr>
          <w:rFonts w:ascii="TH SarabunIT๙" w:hAnsi="TH SarabunIT๙" w:cs="TH SarabunIT๙"/>
          <w:spacing w:val="-10"/>
          <w:sz w:val="34"/>
          <w:szCs w:val="34"/>
          <w:cs/>
        </w:rPr>
        <w:t>น้อยกว่าที่พึงจะ</w:t>
      </w:r>
      <w:r w:rsidR="00965262" w:rsidRPr="00331956">
        <w:rPr>
          <w:rFonts w:ascii="TH SarabunIT๙" w:hAnsi="TH SarabunIT๙" w:cs="TH SarabunIT๙" w:hint="cs"/>
          <w:spacing w:val="-10"/>
          <w:sz w:val="34"/>
          <w:szCs w:val="34"/>
          <w:cs/>
        </w:rPr>
        <w:t>ได้รับ</w:t>
      </w:r>
      <w:r w:rsidRPr="00331956">
        <w:rPr>
          <w:rFonts w:ascii="TH SarabunIT๙" w:hAnsi="TH SarabunIT๙" w:cs="TH SarabunIT๙"/>
          <w:spacing w:val="-10"/>
          <w:sz w:val="34"/>
          <w:szCs w:val="34"/>
          <w:cs/>
        </w:rPr>
        <w:t>หากบริษัทหรือห้างหุ้นส่วนนิติบุคคลดังกล่าว</w:t>
      </w:r>
      <w:r w:rsidRPr="00331956">
        <w:rPr>
          <w:rFonts w:ascii="TH SarabunIT๙" w:hAnsi="TH SarabunIT๙" w:cs="TH SarabunIT๙"/>
          <w:spacing w:val="-6"/>
          <w:sz w:val="34"/>
          <w:szCs w:val="34"/>
          <w:cs/>
        </w:rPr>
        <w:t>ได้ดำเนินการโดยอิสระ เจ้าพนักงานประเมินมีอำนาจปรับปรุงรายได้และรายจ่ายของบริษัทหรือห้างหุ้นส่วน</w:t>
      </w:r>
      <w:r w:rsidR="00C67FF1">
        <w:rPr>
          <w:rFonts w:ascii="TH SarabunIT๙" w:hAnsi="TH SarabunIT๙" w:cs="TH SarabunIT๙"/>
          <w:spacing w:val="-6"/>
          <w:sz w:val="34"/>
          <w:szCs w:val="34"/>
          <w:cs/>
        </w:rPr>
        <w:br/>
      </w:r>
    </w:p>
    <w:p w14:paraId="28A9DC16" w14:textId="77777777" w:rsidR="00C83B13" w:rsidRDefault="00C83B13" w:rsidP="00C67FF1">
      <w:pPr>
        <w:tabs>
          <w:tab w:val="left" w:pos="720"/>
          <w:tab w:val="left" w:pos="1080"/>
          <w:tab w:val="left" w:pos="1350"/>
        </w:tabs>
        <w:spacing w:after="0" w:line="240" w:lineRule="auto"/>
        <w:jc w:val="right"/>
        <w:rPr>
          <w:rFonts w:ascii="TH SarabunIT๙" w:hAnsi="TH SarabunIT๙" w:cs="TH SarabunIT๙"/>
          <w:spacing w:val="-6"/>
          <w:sz w:val="34"/>
          <w:szCs w:val="34"/>
        </w:rPr>
      </w:pPr>
    </w:p>
    <w:p w14:paraId="2C6FD262" w14:textId="28AA4F1D" w:rsidR="00C67FF1" w:rsidRDefault="00C67FF1" w:rsidP="00C67FF1">
      <w:pPr>
        <w:tabs>
          <w:tab w:val="left" w:pos="720"/>
          <w:tab w:val="left" w:pos="1080"/>
          <w:tab w:val="left" w:pos="1350"/>
        </w:tabs>
        <w:spacing w:after="0" w:line="240" w:lineRule="auto"/>
        <w:jc w:val="right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>/ นิติบุคคล ...</w:t>
      </w:r>
    </w:p>
    <w:p w14:paraId="3B2BD141" w14:textId="7CF70B0C" w:rsidR="00645500" w:rsidRPr="00F078F3" w:rsidRDefault="001A5001" w:rsidP="00E2298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pacing w:val="10"/>
          <w:sz w:val="34"/>
          <w:szCs w:val="34"/>
          <w:cs/>
        </w:rPr>
        <w:lastRenderedPageBreak/>
        <w:t>นิติบุคคล</w:t>
      </w:r>
      <w:r w:rsidRPr="00F078F3">
        <w:rPr>
          <w:rFonts w:ascii="TH SarabunIT๙" w:hAnsi="TH SarabunIT๙" w:cs="TH SarabunIT๙"/>
          <w:sz w:val="34"/>
          <w:szCs w:val="34"/>
          <w:cs/>
        </w:rPr>
        <w:t>ดังกล่าวเพื่อให้ได้จำนวนรายได้ที่พึงได้รับและรายจ่ายที่พึงได้จ่ายหากบริษัทหรือห้างหุ้นส่วน</w:t>
      </w:r>
      <w:r w:rsidRPr="00331956">
        <w:rPr>
          <w:rFonts w:ascii="TH SarabunIT๙" w:hAnsi="TH SarabunIT๙" w:cs="TH SarabunIT๙"/>
          <w:sz w:val="34"/>
          <w:szCs w:val="34"/>
          <w:cs/>
        </w:rPr>
        <w:t>นิติบุคคล</w:t>
      </w:r>
      <w:r w:rsidRPr="00331956">
        <w:rPr>
          <w:rFonts w:ascii="TH SarabunIT๙" w:hAnsi="TH SarabunIT๙" w:cs="TH SarabunIT๙"/>
          <w:spacing w:val="-6"/>
          <w:sz w:val="34"/>
          <w:szCs w:val="34"/>
          <w:cs/>
        </w:rPr>
        <w:t>ดังกล่าวได้ดำเนินการโดยอิสระ เสมือนว่าบริษัทหรือห้างหุ้นส่วนนิติบุคคลดังกล่าวได้รับและได้จ่าย</w:t>
      </w:r>
      <w:r w:rsidRPr="00331956">
        <w:rPr>
          <w:rFonts w:ascii="TH SarabunIT๙" w:hAnsi="TH SarabunIT๙" w:cs="TH SarabunIT๙"/>
          <w:spacing w:val="4"/>
          <w:sz w:val="34"/>
          <w:szCs w:val="34"/>
          <w:cs/>
        </w:rPr>
        <w:t>ตามนั้นเพื่อใช้ในการคำนวณกำไรสุทธิที่ต้องเสียภาษี</w:t>
      </w:r>
      <w:r w:rsidR="00DD51EF" w:rsidRPr="00331956">
        <w:rPr>
          <w:rFonts w:ascii="TH SarabunIT๙" w:hAnsi="TH SarabunIT๙" w:cs="TH SarabunIT๙" w:hint="cs"/>
          <w:spacing w:val="4"/>
          <w:sz w:val="34"/>
          <w:szCs w:val="34"/>
          <w:cs/>
        </w:rPr>
        <w:t>เงินได้</w:t>
      </w:r>
      <w:r w:rsidRPr="00331956">
        <w:rPr>
          <w:rFonts w:ascii="TH SarabunIT๙" w:hAnsi="TH SarabunIT๙" w:cs="TH SarabunIT๙"/>
          <w:spacing w:val="4"/>
          <w:sz w:val="34"/>
          <w:szCs w:val="34"/>
          <w:cs/>
        </w:rPr>
        <w:t>ตามมาตรา 65 แห่งประมวลรัษฎากร หรือ</w:t>
      </w:r>
      <w:r w:rsidRPr="00331956">
        <w:rPr>
          <w:rFonts w:ascii="TH SarabunIT๙" w:hAnsi="TH SarabunIT๙" w:cs="TH SarabunIT๙"/>
          <w:sz w:val="34"/>
          <w:szCs w:val="34"/>
          <w:cs/>
        </w:rPr>
        <w:t>เงินได้พึงประเมินที่ต้องเสียตามมาตรา 70 หรือมาตรา 70 ทวิ แห่งประมวลรัษฎากร</w:t>
      </w:r>
    </w:p>
    <w:p w14:paraId="06CDD1B8" w14:textId="6C8A4C2E" w:rsidR="001A5001" w:rsidRPr="00F078F3" w:rsidRDefault="001A5001" w:rsidP="00E2298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z w:val="34"/>
          <w:szCs w:val="34"/>
          <w:cs/>
        </w:rPr>
        <w:tab/>
        <w:t>จำนวน</w:t>
      </w:r>
      <w:r w:rsidR="00965262" w:rsidRPr="00F078F3">
        <w:rPr>
          <w:rFonts w:ascii="TH SarabunIT๙" w:hAnsi="TH SarabunIT๙" w:cs="TH SarabunIT๙" w:hint="cs"/>
          <w:sz w:val="34"/>
          <w:szCs w:val="34"/>
          <w:cs/>
        </w:rPr>
        <w:t>กำไรหรือเงินได้พึงประเมิน</w:t>
      </w:r>
      <w:r w:rsidRPr="00F078F3">
        <w:rPr>
          <w:rFonts w:ascii="TH SarabunIT๙" w:hAnsi="TH SarabunIT๙" w:cs="TH SarabunIT๙"/>
          <w:sz w:val="34"/>
          <w:szCs w:val="34"/>
          <w:cs/>
        </w:rPr>
        <w:t>ของบริษัทหรือห้างหุ้นส่วนนิติบุคคลตามวรรคหนึ่งจะถือว่า</w:t>
      </w:r>
      <w:r w:rsidRPr="00F078F3">
        <w:rPr>
          <w:rFonts w:ascii="TH SarabunIT๙" w:hAnsi="TH SarabunIT๙" w:cs="TH SarabunIT๙"/>
          <w:spacing w:val="-6"/>
          <w:sz w:val="34"/>
          <w:szCs w:val="34"/>
          <w:cs/>
        </w:rPr>
        <w:t>เป็นจำนวนที่พึง</w:t>
      </w:r>
      <w:r w:rsidR="00965262" w:rsidRPr="00F078F3">
        <w:rPr>
          <w:rFonts w:ascii="TH SarabunIT๙" w:hAnsi="TH SarabunIT๙" w:cs="TH SarabunIT๙" w:hint="cs"/>
          <w:spacing w:val="-6"/>
          <w:sz w:val="34"/>
          <w:szCs w:val="34"/>
          <w:cs/>
        </w:rPr>
        <w:t>ได้รับ</w:t>
      </w:r>
      <w:r w:rsidRPr="00F078F3">
        <w:rPr>
          <w:rFonts w:ascii="TH SarabunIT๙" w:hAnsi="TH SarabunIT๙" w:cs="TH SarabunIT๙"/>
          <w:spacing w:val="-6"/>
          <w:sz w:val="34"/>
          <w:szCs w:val="34"/>
          <w:cs/>
        </w:rPr>
        <w:t>หากบริษัทหรือห้างหุ้นส่วนนิติบุคคลดังกล่าวได้ดำเนินการโดยอิสระต่อเมื่อ</w:t>
      </w:r>
      <w:r w:rsidR="00046231" w:rsidRPr="00F078F3">
        <w:rPr>
          <w:rFonts w:ascii="TH SarabunIT๙" w:hAnsi="TH SarabunIT๙" w:cs="TH SarabunIT๙" w:hint="cs"/>
          <w:sz w:val="34"/>
          <w:szCs w:val="34"/>
          <w:cs/>
        </w:rPr>
        <w:t>การกำหนด</w:t>
      </w:r>
      <w:r w:rsidR="000C49F2" w:rsidRPr="00F078F3">
        <w:rPr>
          <w:rFonts w:ascii="TH SarabunIT๙" w:hAnsi="TH SarabunIT๙" w:cs="TH SarabunIT๙" w:hint="cs"/>
          <w:sz w:val="34"/>
          <w:szCs w:val="34"/>
          <w:cs/>
        </w:rPr>
        <w:t>ผลตอบแทนสำหรับ</w:t>
      </w:r>
      <w:r w:rsidRPr="00F078F3">
        <w:rPr>
          <w:rFonts w:ascii="TH SarabunIT๙" w:hAnsi="TH SarabunIT๙" w:cs="TH SarabunIT๙"/>
          <w:sz w:val="34"/>
          <w:szCs w:val="34"/>
          <w:cs/>
        </w:rPr>
        <w:t>ธุรกรรมที่ถูกควบคุมนั้นไม่แตกต่างไปจาก</w:t>
      </w:r>
      <w:r w:rsidR="000C49F2" w:rsidRPr="00F078F3">
        <w:rPr>
          <w:rFonts w:ascii="TH SarabunIT๙" w:hAnsi="TH SarabunIT๙" w:cs="TH SarabunIT๙" w:hint="cs"/>
          <w:sz w:val="34"/>
          <w:szCs w:val="34"/>
          <w:cs/>
        </w:rPr>
        <w:t>ผลตอบแทนสำหรับ</w:t>
      </w:r>
      <w:r w:rsidRPr="00F078F3">
        <w:rPr>
          <w:rFonts w:ascii="TH SarabunIT๙" w:hAnsi="TH SarabunIT๙" w:cs="TH SarabunIT๙"/>
          <w:sz w:val="34"/>
          <w:szCs w:val="34"/>
          <w:cs/>
        </w:rPr>
        <w:t>ธุรกรรมที่ไม่ถูกควบคุมอัน</w:t>
      </w:r>
      <w:r w:rsidRPr="00F078F3">
        <w:rPr>
          <w:rFonts w:ascii="TH SarabunIT๙" w:hAnsi="TH SarabunIT๙" w:cs="TH SarabunIT๙"/>
          <w:spacing w:val="-6"/>
          <w:sz w:val="34"/>
          <w:szCs w:val="34"/>
          <w:cs/>
        </w:rPr>
        <w:t>อาจเทียบเคียงกันได้</w:t>
      </w:r>
    </w:p>
    <w:p w14:paraId="20F32B61" w14:textId="77777777" w:rsidR="001A5001" w:rsidRPr="00F078F3" w:rsidRDefault="001A5001" w:rsidP="00E2298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pacing w:val="-6"/>
          <w:sz w:val="34"/>
          <w:szCs w:val="34"/>
          <w:cs/>
        </w:rPr>
        <w:tab/>
        <w:t>ในการพิจารณาปรับปรุงรายได้และรายจ่ายตามวรรคหนึ่งและการพิจารณา</w:t>
      </w:r>
      <w:r w:rsidR="00DD32D4" w:rsidRPr="00F078F3">
        <w:rPr>
          <w:rFonts w:ascii="TH SarabunIT๙" w:hAnsi="TH SarabunIT๙" w:cs="TH SarabunIT๙" w:hint="cs"/>
          <w:spacing w:val="-6"/>
          <w:sz w:val="34"/>
          <w:szCs w:val="34"/>
          <w:cs/>
        </w:rPr>
        <w:t>เทียบเคียง</w:t>
      </w:r>
      <w:r w:rsidR="00607E2A" w:rsidRPr="00F078F3">
        <w:rPr>
          <w:rFonts w:ascii="TH SarabunIT๙" w:hAnsi="TH SarabunIT๙" w:cs="TH SarabunIT๙" w:hint="cs"/>
          <w:sz w:val="34"/>
          <w:szCs w:val="34"/>
          <w:cs/>
        </w:rPr>
        <w:t>ผลตอบแทนสำหรับธุรกรรม</w:t>
      </w:r>
      <w:r w:rsidRPr="00F078F3">
        <w:rPr>
          <w:rFonts w:ascii="TH SarabunIT๙" w:hAnsi="TH SarabunIT๙" w:cs="TH SarabunIT๙"/>
          <w:sz w:val="34"/>
          <w:szCs w:val="34"/>
          <w:cs/>
        </w:rPr>
        <w:t>ตามวรรคสองให้เป็นไปตามหลักเกณฑ์ วิธีการ และเงื่อนไขที่กำหนดตาม</w:t>
      </w:r>
      <w:r w:rsidR="00046231" w:rsidRPr="00F078F3">
        <w:rPr>
          <w:rFonts w:ascii="TH SarabunIT๙" w:hAnsi="TH SarabunIT๙" w:cs="TH SarabunIT๙"/>
          <w:sz w:val="34"/>
          <w:szCs w:val="34"/>
          <w:cs/>
        </w:rPr>
        <w:t xml:space="preserve">ข้อ 3 ถึงข้อ </w:t>
      </w:r>
      <w:r w:rsidR="00046231" w:rsidRPr="00F078F3">
        <w:rPr>
          <w:rFonts w:ascii="TH SarabunIT๙" w:hAnsi="TH SarabunIT๙" w:cs="TH SarabunIT๙" w:hint="cs"/>
          <w:sz w:val="34"/>
          <w:szCs w:val="34"/>
          <w:cs/>
        </w:rPr>
        <w:t>10</w:t>
      </w:r>
    </w:p>
    <w:p w14:paraId="2BD3F02C" w14:textId="77777777" w:rsidR="001A5001" w:rsidRPr="00F078F3" w:rsidRDefault="001A5001" w:rsidP="00E2298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F078F3">
        <w:rPr>
          <w:rFonts w:ascii="TH SarabunIT๙" w:hAnsi="TH SarabunIT๙" w:cs="TH SarabunIT๙"/>
          <w:spacing w:val="6"/>
          <w:sz w:val="34"/>
          <w:szCs w:val="34"/>
          <w:cs/>
        </w:rPr>
        <w:tab/>
      </w:r>
      <w:r w:rsidRPr="00F078F3">
        <w:rPr>
          <w:rFonts w:ascii="TH SarabunIT๙" w:hAnsi="TH SarabunIT๙" w:cs="TH SarabunIT๙" w:hint="cs"/>
          <w:spacing w:val="6"/>
          <w:sz w:val="34"/>
          <w:szCs w:val="34"/>
          <w:cs/>
        </w:rPr>
        <w:t>ข้อ</w:t>
      </w:r>
      <w:r w:rsidRPr="00F078F3">
        <w:rPr>
          <w:rFonts w:ascii="TH SarabunIT๙" w:hAnsi="TH SarabunIT๙" w:cs="TH SarabunIT๙" w:hint="cs"/>
          <w:spacing w:val="6"/>
          <w:sz w:val="34"/>
          <w:szCs w:val="34"/>
          <w:cs/>
        </w:rPr>
        <w:tab/>
        <w:t>3</w:t>
      </w:r>
      <w:r w:rsidRPr="00F078F3">
        <w:rPr>
          <w:rFonts w:ascii="TH SarabunIT๙" w:hAnsi="TH SarabunIT๙" w:cs="TH SarabunIT๙" w:hint="cs"/>
          <w:spacing w:val="6"/>
          <w:sz w:val="34"/>
          <w:szCs w:val="34"/>
          <w:cs/>
        </w:rPr>
        <w:tab/>
      </w:r>
      <w:r w:rsidRPr="00F078F3">
        <w:rPr>
          <w:rFonts w:ascii="TH SarabunIT๙" w:hAnsi="TH SarabunIT๙" w:cs="TH SarabunIT๙"/>
          <w:spacing w:val="6"/>
          <w:sz w:val="34"/>
          <w:szCs w:val="34"/>
          <w:cs/>
        </w:rPr>
        <w:t>ธุรกรรมที่ไม่ถูกควบคุม</w:t>
      </w:r>
      <w:r w:rsidR="0003421B" w:rsidRPr="00F078F3">
        <w:rPr>
          <w:rFonts w:ascii="TH SarabunIT๙" w:hAnsi="TH SarabunIT๙" w:cs="TH SarabunIT๙" w:hint="cs"/>
          <w:spacing w:val="6"/>
          <w:sz w:val="34"/>
          <w:szCs w:val="34"/>
          <w:cs/>
        </w:rPr>
        <w:t>จะ</w:t>
      </w:r>
      <w:r w:rsidRPr="00F078F3">
        <w:rPr>
          <w:rFonts w:ascii="TH SarabunIT๙" w:hAnsi="TH SarabunIT๙" w:cs="TH SarabunIT๙"/>
          <w:spacing w:val="6"/>
          <w:sz w:val="34"/>
          <w:szCs w:val="34"/>
          <w:cs/>
        </w:rPr>
        <w:t>เข้าลักษณะเป็นธุรกรรมที่อาจเทียบเคียงกันได้กับธุรกรรมที่ถูก</w:t>
      </w:r>
      <w:r w:rsidRPr="00F078F3">
        <w:rPr>
          <w:rFonts w:ascii="TH SarabunIT๙" w:hAnsi="TH SarabunIT๙" w:cs="TH SarabunIT๙"/>
          <w:sz w:val="34"/>
          <w:szCs w:val="34"/>
          <w:cs/>
        </w:rPr>
        <w:t>ควบคุมในกรณีดังต่อไปนี้</w:t>
      </w:r>
    </w:p>
    <w:p w14:paraId="7CB189D8" w14:textId="77777777" w:rsidR="001A5001" w:rsidRPr="00F078F3" w:rsidRDefault="001A5001" w:rsidP="00E2298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pacing w:val="-6"/>
          <w:sz w:val="34"/>
          <w:szCs w:val="34"/>
          <w:cs/>
        </w:rPr>
        <w:tab/>
        <w:t>(1)</w:t>
      </w:r>
      <w:r w:rsidRPr="00F078F3">
        <w:rPr>
          <w:rFonts w:ascii="TH SarabunIT๙" w:hAnsi="TH SarabunIT๙" w:cs="TH SarabunIT๙"/>
          <w:spacing w:val="-6"/>
          <w:sz w:val="34"/>
          <w:szCs w:val="34"/>
          <w:cs/>
        </w:rPr>
        <w:tab/>
        <w:t>เมื่อธุรกรรมที่นำมาเทียบ</w:t>
      </w:r>
      <w:r w:rsidR="00DD32D4" w:rsidRPr="00F078F3">
        <w:rPr>
          <w:rFonts w:ascii="TH SarabunIT๙" w:hAnsi="TH SarabunIT๙" w:cs="TH SarabunIT๙" w:hint="cs"/>
          <w:spacing w:val="-6"/>
          <w:sz w:val="34"/>
          <w:szCs w:val="34"/>
          <w:cs/>
        </w:rPr>
        <w:t>เคียง</w:t>
      </w:r>
      <w:r w:rsidRPr="00F078F3">
        <w:rPr>
          <w:rFonts w:ascii="TH SarabunIT๙" w:hAnsi="TH SarabunIT๙" w:cs="TH SarabunIT๙"/>
          <w:spacing w:val="-6"/>
          <w:sz w:val="34"/>
          <w:szCs w:val="34"/>
          <w:cs/>
        </w:rPr>
        <w:t>กันนั้นไม่มีความแตกต่างอันอาจส่งผลกระทบอย่างมีนัยสำคัญ</w:t>
      </w:r>
      <w:r w:rsidRPr="00F078F3">
        <w:rPr>
          <w:rFonts w:ascii="TH SarabunIT๙" w:hAnsi="TH SarabunIT๙" w:cs="TH SarabunIT๙"/>
          <w:sz w:val="34"/>
          <w:szCs w:val="34"/>
          <w:cs/>
        </w:rPr>
        <w:t>ต่อตัวชี้วัดทางการเงินที่ถูกตรวจสอบด้วยวิธีการกำหนดราคา</w:t>
      </w:r>
      <w:r w:rsidR="00DD32D4" w:rsidRPr="00F078F3">
        <w:rPr>
          <w:rFonts w:ascii="TH SarabunIT๙" w:hAnsi="TH SarabunIT๙" w:cs="TH SarabunIT๙" w:hint="cs"/>
          <w:sz w:val="34"/>
          <w:szCs w:val="34"/>
          <w:cs/>
        </w:rPr>
        <w:t>ตามข้อ 5</w:t>
      </w:r>
      <w:r w:rsidRPr="00F078F3">
        <w:rPr>
          <w:rFonts w:ascii="TH SarabunIT๙" w:hAnsi="TH SarabunIT๙" w:cs="TH SarabunIT๙"/>
          <w:sz w:val="34"/>
          <w:szCs w:val="34"/>
          <w:cs/>
        </w:rPr>
        <w:t xml:space="preserve"> หรือ</w:t>
      </w:r>
    </w:p>
    <w:p w14:paraId="420216B5" w14:textId="77777777" w:rsidR="001A5001" w:rsidRPr="00F078F3" w:rsidRDefault="001A5001" w:rsidP="00E2298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pacing w:val="-6"/>
          <w:sz w:val="34"/>
          <w:szCs w:val="34"/>
          <w:cs/>
        </w:rPr>
        <w:tab/>
        <w:t>(2)</w:t>
      </w:r>
      <w:r w:rsidRPr="00F078F3">
        <w:rPr>
          <w:rFonts w:ascii="TH SarabunIT๙" w:hAnsi="TH SarabunIT๙" w:cs="TH SarabunIT๙"/>
          <w:spacing w:val="-6"/>
          <w:sz w:val="34"/>
          <w:szCs w:val="34"/>
          <w:cs/>
        </w:rPr>
        <w:tab/>
        <w:t>เมื่อธุรกรรมที่นำมาเทียบเคียงกันนั้นมีความแตกต่าง</w:t>
      </w:r>
      <w:r w:rsidR="00FF11C7" w:rsidRPr="00F078F3">
        <w:rPr>
          <w:rFonts w:ascii="TH SarabunIT๙" w:hAnsi="TH SarabunIT๙" w:cs="TH SarabunIT๙"/>
          <w:spacing w:val="-6"/>
          <w:sz w:val="34"/>
          <w:szCs w:val="34"/>
          <w:cs/>
        </w:rPr>
        <w:t>อันอาจส่งผลกระทบอย่างมีนัยสำคัญ</w:t>
      </w:r>
      <w:r w:rsidR="00FF11C7" w:rsidRPr="00F078F3">
        <w:rPr>
          <w:rFonts w:ascii="TH SarabunIT๙" w:hAnsi="TH SarabunIT๙" w:cs="TH SarabunIT๙"/>
          <w:sz w:val="34"/>
          <w:szCs w:val="34"/>
          <w:cs/>
        </w:rPr>
        <w:t>ต่อตัวชี้วัดทางการเงินที่ถูกตรวจสอบด้วยวิธีการกำหนดราคา</w:t>
      </w:r>
      <w:r w:rsidR="00DD32D4" w:rsidRPr="00F078F3">
        <w:rPr>
          <w:rFonts w:ascii="TH SarabunIT๙" w:hAnsi="TH SarabunIT๙" w:cs="TH SarabunIT๙" w:hint="cs"/>
          <w:sz w:val="34"/>
          <w:szCs w:val="34"/>
          <w:cs/>
        </w:rPr>
        <w:t>ตามข้อ 5</w:t>
      </w:r>
      <w:r w:rsidRPr="00F078F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แต่ได้มีการปรับปรุงความสามารถในการเทียบเคียงก</w:t>
      </w:r>
      <w:r w:rsidR="00B51116" w:rsidRPr="00F078F3">
        <w:rPr>
          <w:rFonts w:ascii="TH SarabunIT๙" w:hAnsi="TH SarabunIT๙" w:cs="TH SarabunIT๙"/>
          <w:spacing w:val="-6"/>
          <w:sz w:val="34"/>
          <w:szCs w:val="34"/>
          <w:cs/>
        </w:rPr>
        <w:t>ันของธุรกรรมนั้นอย่างเหมาะสม</w:t>
      </w:r>
      <w:r w:rsidRPr="00F078F3">
        <w:rPr>
          <w:rFonts w:ascii="TH SarabunIT๙" w:hAnsi="TH SarabunIT๙" w:cs="TH SarabunIT๙"/>
          <w:spacing w:val="-6"/>
          <w:sz w:val="34"/>
          <w:szCs w:val="34"/>
          <w:cs/>
        </w:rPr>
        <w:t>เพื่อขจัดผลกระทบของความแตกต่าง</w:t>
      </w:r>
      <w:r w:rsidRPr="00F078F3">
        <w:rPr>
          <w:rFonts w:ascii="TH SarabunIT๙" w:hAnsi="TH SarabunIT๙" w:cs="TH SarabunIT๙"/>
          <w:sz w:val="34"/>
          <w:szCs w:val="34"/>
          <w:cs/>
        </w:rPr>
        <w:t>ดังกล่าว</w:t>
      </w:r>
      <w:r w:rsidR="00B51116" w:rsidRPr="00F078F3">
        <w:rPr>
          <w:rFonts w:ascii="TH SarabunIT๙" w:hAnsi="TH SarabunIT๙" w:cs="TH SarabunIT๙" w:hint="cs"/>
          <w:sz w:val="34"/>
          <w:szCs w:val="34"/>
          <w:cs/>
        </w:rPr>
        <w:t>แล้ว</w:t>
      </w:r>
    </w:p>
    <w:p w14:paraId="652E05AD" w14:textId="2371737E" w:rsidR="001A5001" w:rsidRPr="00F078F3" w:rsidRDefault="001A5001" w:rsidP="00E2298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pacing w:val="8"/>
          <w:sz w:val="34"/>
          <w:szCs w:val="34"/>
          <w:cs/>
        </w:rPr>
        <w:tab/>
      </w:r>
      <w:r w:rsidR="00742026" w:rsidRPr="00F078F3">
        <w:rPr>
          <w:rFonts w:ascii="TH SarabunIT๙" w:hAnsi="TH SarabunIT๙" w:cs="TH SarabunIT๙" w:hint="cs"/>
          <w:spacing w:val="8"/>
          <w:sz w:val="34"/>
          <w:szCs w:val="34"/>
          <w:cs/>
        </w:rPr>
        <w:t>ข้อ</w:t>
      </w:r>
      <w:r w:rsidR="00742026" w:rsidRPr="00F078F3">
        <w:rPr>
          <w:rFonts w:ascii="TH SarabunIT๙" w:hAnsi="TH SarabunIT๙" w:cs="TH SarabunIT๙" w:hint="cs"/>
          <w:spacing w:val="8"/>
          <w:sz w:val="34"/>
          <w:szCs w:val="34"/>
          <w:cs/>
        </w:rPr>
        <w:tab/>
      </w:r>
      <w:r w:rsidR="00742026" w:rsidRPr="00F078F3">
        <w:rPr>
          <w:rFonts w:ascii="TH SarabunIT๙" w:hAnsi="TH SarabunIT๙" w:cs="TH SarabunIT๙"/>
          <w:spacing w:val="8"/>
          <w:sz w:val="34"/>
          <w:szCs w:val="34"/>
        </w:rPr>
        <w:t>4</w:t>
      </w:r>
      <w:r w:rsidR="00880596" w:rsidRPr="00F078F3">
        <w:rPr>
          <w:rFonts w:ascii="TH SarabunIT๙" w:hAnsi="TH SarabunIT๙" w:cs="TH SarabunIT๙" w:hint="cs"/>
          <w:spacing w:val="8"/>
          <w:sz w:val="34"/>
          <w:szCs w:val="34"/>
          <w:cs/>
        </w:rPr>
        <w:tab/>
      </w:r>
      <w:r w:rsidR="00880596" w:rsidRPr="00F078F3">
        <w:rPr>
          <w:rFonts w:ascii="TH SarabunIT๙" w:hAnsi="TH SarabunIT๙" w:cs="TH SarabunIT๙"/>
          <w:spacing w:val="8"/>
          <w:sz w:val="34"/>
          <w:szCs w:val="34"/>
          <w:cs/>
        </w:rPr>
        <w:t>ในการพิจารณา</w:t>
      </w:r>
      <w:r w:rsidRPr="00F078F3">
        <w:rPr>
          <w:rFonts w:ascii="TH SarabunIT๙" w:hAnsi="TH SarabunIT๙" w:cs="TH SarabunIT๙"/>
          <w:spacing w:val="8"/>
          <w:sz w:val="34"/>
          <w:szCs w:val="34"/>
          <w:cs/>
        </w:rPr>
        <w:t>ความสามาร</w:t>
      </w:r>
      <w:r w:rsidR="00880596" w:rsidRPr="00F078F3">
        <w:rPr>
          <w:rFonts w:ascii="TH SarabunIT๙" w:hAnsi="TH SarabunIT๙" w:cs="TH SarabunIT๙"/>
          <w:spacing w:val="8"/>
          <w:sz w:val="34"/>
          <w:szCs w:val="34"/>
          <w:cs/>
        </w:rPr>
        <w:t>ถในการเทียบเคียงกันตาม</w:t>
      </w:r>
      <w:r w:rsidR="00742026" w:rsidRPr="00F078F3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ข้อ </w:t>
      </w:r>
      <w:r w:rsidR="00742026" w:rsidRPr="00F078F3">
        <w:rPr>
          <w:rFonts w:ascii="TH SarabunIT๙" w:hAnsi="TH SarabunIT๙" w:cs="TH SarabunIT๙"/>
          <w:spacing w:val="8"/>
          <w:sz w:val="34"/>
          <w:szCs w:val="34"/>
        </w:rPr>
        <w:t>3</w:t>
      </w:r>
      <w:r w:rsidR="000140D0">
        <w:rPr>
          <w:rFonts w:ascii="TH SarabunIT๙" w:hAnsi="TH SarabunIT๙" w:cs="TH SarabunIT๙"/>
          <w:spacing w:val="8"/>
          <w:sz w:val="34"/>
          <w:szCs w:val="34"/>
        </w:rPr>
        <w:t xml:space="preserve"> </w:t>
      </w:r>
      <w:r w:rsidRPr="00F078F3">
        <w:rPr>
          <w:rFonts w:ascii="TH SarabunIT๙" w:hAnsi="TH SarabunIT๙" w:cs="TH SarabunIT๙"/>
          <w:spacing w:val="8"/>
          <w:sz w:val="34"/>
          <w:szCs w:val="34"/>
          <w:cs/>
        </w:rPr>
        <w:t>ให้นำปัจจัยดังต่อไปนี้มา</w:t>
      </w:r>
      <w:r w:rsidRPr="00F078F3">
        <w:rPr>
          <w:rFonts w:ascii="TH SarabunIT๙" w:hAnsi="TH SarabunIT๙" w:cs="TH SarabunIT๙"/>
          <w:spacing w:val="-8"/>
          <w:sz w:val="34"/>
          <w:szCs w:val="34"/>
          <w:cs/>
        </w:rPr>
        <w:t>พิจารณา</w:t>
      </w:r>
      <w:r w:rsidRPr="00F078F3">
        <w:rPr>
          <w:rFonts w:ascii="TH SarabunIT๙" w:hAnsi="TH SarabunIT๙" w:cs="TH SarabunIT๙"/>
          <w:sz w:val="34"/>
          <w:szCs w:val="34"/>
          <w:cs/>
        </w:rPr>
        <w:t>เท่าที่มีความเกี่ยวพันในเชิงเศรษฐกิจกับข้อเท็จจริงและสถานการณ์</w:t>
      </w:r>
    </w:p>
    <w:p w14:paraId="319CBB94" w14:textId="77777777" w:rsidR="001A5001" w:rsidRPr="00F078F3" w:rsidRDefault="001A5001" w:rsidP="001A500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z w:val="34"/>
          <w:szCs w:val="34"/>
          <w:cs/>
        </w:rPr>
        <w:tab/>
        <w:t>(1)</w:t>
      </w:r>
      <w:r w:rsidRPr="00F078F3">
        <w:rPr>
          <w:rFonts w:ascii="TH SarabunIT๙" w:hAnsi="TH SarabunIT๙" w:cs="TH SarabunIT๙"/>
          <w:sz w:val="34"/>
          <w:szCs w:val="34"/>
          <w:cs/>
        </w:rPr>
        <w:tab/>
        <w:t>ข</w:t>
      </w:r>
      <w:r w:rsidR="00880596" w:rsidRPr="00F078F3">
        <w:rPr>
          <w:rFonts w:ascii="TH SarabunIT๙" w:hAnsi="TH SarabunIT๙" w:cs="TH SarabunIT๙"/>
          <w:sz w:val="34"/>
          <w:szCs w:val="34"/>
          <w:cs/>
        </w:rPr>
        <w:t>้อตกลงตามสัญญาในการทำธุรกรรม</w:t>
      </w:r>
    </w:p>
    <w:p w14:paraId="64D4EEA9" w14:textId="77777777" w:rsidR="001A5001" w:rsidRPr="00F078F3" w:rsidRDefault="001A5001" w:rsidP="001A500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pacing w:val="-10"/>
          <w:sz w:val="34"/>
          <w:szCs w:val="34"/>
          <w:cs/>
        </w:rPr>
        <w:tab/>
        <w:t>(2)</w:t>
      </w:r>
      <w:r w:rsidRPr="00F078F3">
        <w:rPr>
          <w:rFonts w:ascii="TH SarabunIT๙" w:hAnsi="TH SarabunIT๙" w:cs="TH SarabunIT๙"/>
          <w:spacing w:val="-10"/>
          <w:sz w:val="34"/>
          <w:szCs w:val="34"/>
          <w:cs/>
        </w:rPr>
        <w:tab/>
        <w:t>หน้าที่งานที่คู่สัญญาแต่ละรายรับผิดชอบใ</w:t>
      </w:r>
      <w:r w:rsidR="00880596" w:rsidRPr="00F078F3">
        <w:rPr>
          <w:rFonts w:ascii="TH SarabunIT๙" w:hAnsi="TH SarabunIT๙" w:cs="TH SarabunIT๙"/>
          <w:spacing w:val="-10"/>
          <w:sz w:val="34"/>
          <w:szCs w:val="34"/>
          <w:cs/>
        </w:rPr>
        <w:t>นส่วนที่เกี่ยวข้องกับธุรกรรมนั้น</w:t>
      </w:r>
      <w:r w:rsidRPr="00F078F3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 โดยคำนึงถึงสินทรัพย์</w:t>
      </w:r>
      <w:r w:rsidRPr="00F078F3">
        <w:rPr>
          <w:rFonts w:ascii="TH SarabunIT๙" w:hAnsi="TH SarabunIT๙" w:cs="TH SarabunIT๙"/>
          <w:sz w:val="34"/>
          <w:szCs w:val="34"/>
          <w:cs/>
        </w:rPr>
        <w:t>ที่ใช้และความเสี่ยงที่รับ</w:t>
      </w:r>
    </w:p>
    <w:p w14:paraId="57D4B7B0" w14:textId="77777777" w:rsidR="001A5001" w:rsidRPr="00F078F3" w:rsidRDefault="001A5001" w:rsidP="001A500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z w:val="34"/>
          <w:szCs w:val="34"/>
          <w:cs/>
        </w:rPr>
        <w:tab/>
        <w:t>(3)</w:t>
      </w:r>
      <w:r w:rsidRPr="00F078F3">
        <w:rPr>
          <w:rFonts w:ascii="TH SarabunIT๙" w:hAnsi="TH SarabunIT๙" w:cs="TH SarabunIT๙"/>
          <w:sz w:val="34"/>
          <w:szCs w:val="34"/>
          <w:cs/>
        </w:rPr>
        <w:tab/>
        <w:t>ลักษณะของทรัพย์สินที่โอนหรือบริการที่ทำ</w:t>
      </w:r>
    </w:p>
    <w:p w14:paraId="1697C32A" w14:textId="77777777" w:rsidR="001A5001" w:rsidRPr="00F078F3" w:rsidRDefault="001A5001" w:rsidP="001A500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z w:val="34"/>
          <w:szCs w:val="34"/>
          <w:cs/>
        </w:rPr>
        <w:tab/>
        <w:t>(4)</w:t>
      </w:r>
      <w:r w:rsidRPr="00F078F3">
        <w:rPr>
          <w:rFonts w:ascii="TH SarabunIT๙" w:hAnsi="TH SarabunIT๙" w:cs="TH SarabunIT๙"/>
          <w:sz w:val="34"/>
          <w:szCs w:val="34"/>
          <w:cs/>
        </w:rPr>
        <w:tab/>
        <w:t>สถานการณ์ทางเศรษฐกิจในขณะที่ทำธุรกรรม และ</w:t>
      </w:r>
    </w:p>
    <w:p w14:paraId="5726EF22" w14:textId="77777777" w:rsidR="001A5001" w:rsidRPr="00F078F3" w:rsidRDefault="001A5001" w:rsidP="001A500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z w:val="34"/>
          <w:szCs w:val="34"/>
          <w:cs/>
        </w:rPr>
        <w:tab/>
        <w:t>(5)</w:t>
      </w:r>
      <w:r w:rsidRPr="00F078F3">
        <w:rPr>
          <w:rFonts w:ascii="TH SarabunIT๙" w:hAnsi="TH SarabunIT๙" w:cs="TH SarabunIT๙"/>
          <w:sz w:val="34"/>
          <w:szCs w:val="34"/>
          <w:cs/>
        </w:rPr>
        <w:tab/>
        <w:t>กลยุทธ์ทางธุรกิจซึ่งบริษัทหรือห้างหุ้นส่วนนิติบุคคลที่มีความ</w:t>
      </w:r>
      <w:r w:rsidR="00880596" w:rsidRPr="00F078F3">
        <w:rPr>
          <w:rFonts w:ascii="TH SarabunIT๙" w:hAnsi="TH SarabunIT๙" w:cs="TH SarabunIT๙"/>
          <w:sz w:val="34"/>
          <w:szCs w:val="34"/>
          <w:cs/>
        </w:rPr>
        <w:t>สัมพันธ์กันใช้ในการทำธุรกรรม</w:t>
      </w:r>
    </w:p>
    <w:p w14:paraId="0BB0D321" w14:textId="155FE1DA" w:rsidR="001A5001" w:rsidRPr="00F078F3" w:rsidRDefault="001A5001" w:rsidP="001A500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742026"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>ข้อ</w:t>
      </w:r>
      <w:r w:rsidR="00742026"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="00742026" w:rsidRPr="00F078F3">
        <w:rPr>
          <w:rFonts w:ascii="TH SarabunIT๙" w:hAnsi="TH SarabunIT๙" w:cs="TH SarabunIT๙"/>
          <w:spacing w:val="-4"/>
          <w:sz w:val="34"/>
          <w:szCs w:val="34"/>
        </w:rPr>
        <w:t>5</w:t>
      </w:r>
      <w:r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Pr="00F078F3">
        <w:rPr>
          <w:rFonts w:ascii="TH SarabunIT๙" w:hAnsi="TH SarabunIT๙" w:cs="TH SarabunIT๙"/>
          <w:spacing w:val="-4"/>
          <w:sz w:val="34"/>
          <w:szCs w:val="34"/>
          <w:cs/>
        </w:rPr>
        <w:t>ในการพิจารณาว่าผล</w:t>
      </w:r>
      <w:r w:rsidR="00880596" w:rsidRPr="00F078F3">
        <w:rPr>
          <w:rFonts w:ascii="TH SarabunIT๙" w:hAnsi="TH SarabunIT๙" w:cs="TH SarabunIT๙"/>
          <w:spacing w:val="-4"/>
          <w:sz w:val="34"/>
          <w:szCs w:val="34"/>
          <w:cs/>
        </w:rPr>
        <w:t>ตอบแทน</w:t>
      </w:r>
      <w:r w:rsidR="00B51116"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>สำหรับ</w:t>
      </w:r>
      <w:r w:rsidR="00880596" w:rsidRPr="00F078F3">
        <w:rPr>
          <w:rFonts w:ascii="TH SarabunIT๙" w:hAnsi="TH SarabunIT๙" w:cs="TH SarabunIT๙"/>
          <w:spacing w:val="-4"/>
          <w:sz w:val="34"/>
          <w:szCs w:val="34"/>
          <w:cs/>
        </w:rPr>
        <w:t>ธุรกรรมที่ถูกควบคุม</w:t>
      </w:r>
      <w:r w:rsidRPr="00F078F3">
        <w:rPr>
          <w:rFonts w:ascii="TH SarabunIT๙" w:hAnsi="TH SarabunIT๙" w:cs="TH SarabunIT๙"/>
          <w:spacing w:val="-4"/>
          <w:sz w:val="34"/>
          <w:szCs w:val="34"/>
          <w:cs/>
        </w:rPr>
        <w:t>เป็นผลตอบแทน</w:t>
      </w:r>
      <w:r w:rsidR="00BF5CE5"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>สำหรับธุรกรรม</w:t>
      </w:r>
      <w:r w:rsidRPr="00F078F3">
        <w:rPr>
          <w:rFonts w:ascii="TH SarabunIT๙" w:hAnsi="TH SarabunIT๙" w:cs="TH SarabunIT๙"/>
          <w:sz w:val="34"/>
          <w:szCs w:val="34"/>
          <w:cs/>
        </w:rPr>
        <w:t>ที่</w:t>
      </w:r>
      <w:r w:rsidR="007D5628" w:rsidRPr="00F078F3">
        <w:rPr>
          <w:rFonts w:ascii="TH SarabunIT๙" w:hAnsi="TH SarabunIT๙" w:cs="TH SarabunIT๙" w:hint="cs"/>
          <w:sz w:val="34"/>
          <w:szCs w:val="34"/>
          <w:cs/>
        </w:rPr>
        <w:t>พึงกำหนด</w:t>
      </w:r>
      <w:r w:rsidR="00143F44" w:rsidRPr="00F078F3">
        <w:rPr>
          <w:rFonts w:ascii="TH SarabunIT๙" w:hAnsi="TH SarabunIT๙" w:cs="TH SarabunIT๙" w:hint="cs"/>
          <w:sz w:val="34"/>
          <w:szCs w:val="34"/>
          <w:cs/>
        </w:rPr>
        <w:t>หาก</w:t>
      </w:r>
      <w:r w:rsidR="00FA2B2D" w:rsidRPr="00F078F3">
        <w:rPr>
          <w:rFonts w:ascii="TH SarabunIT๙" w:hAnsi="TH SarabunIT๙" w:cs="TH SarabunIT๙" w:hint="cs"/>
          <w:sz w:val="34"/>
          <w:szCs w:val="34"/>
          <w:cs/>
        </w:rPr>
        <w:t>ได้</w:t>
      </w:r>
      <w:r w:rsidR="00143F44" w:rsidRPr="00F078F3">
        <w:rPr>
          <w:rFonts w:ascii="TH SarabunIT๙" w:hAnsi="TH SarabunIT๙" w:cs="TH SarabunIT๙" w:hint="cs"/>
          <w:sz w:val="34"/>
          <w:szCs w:val="34"/>
          <w:cs/>
        </w:rPr>
        <w:t>ดำเนินการโดยอิสระ</w:t>
      </w:r>
      <w:r w:rsidRPr="00F078F3">
        <w:rPr>
          <w:rFonts w:ascii="TH SarabunIT๙" w:hAnsi="TH SarabunIT๙" w:cs="TH SarabunIT๙"/>
          <w:sz w:val="34"/>
          <w:szCs w:val="34"/>
          <w:cs/>
        </w:rPr>
        <w:t>ให้พิจารณาเลือกใช้วิธีการกำหนดราคาที่เหมาะสมที่สุดสำหรับสถานการณ์ในแต่ละกรณี</w:t>
      </w:r>
      <w:r w:rsidR="00534693" w:rsidRPr="00F078F3">
        <w:rPr>
          <w:rFonts w:ascii="TH SarabunIT๙" w:hAnsi="TH SarabunIT๙" w:cs="TH SarabunIT๙" w:hint="cs"/>
          <w:sz w:val="34"/>
          <w:szCs w:val="34"/>
          <w:cs/>
        </w:rPr>
        <w:t>โดยคำนึงถึงปัจจัยที่กำหนดไว้ตามข้อ 6 ประกอบการเลือกใช้นั้น</w:t>
      </w:r>
    </w:p>
    <w:p w14:paraId="19A0626C" w14:textId="77777777" w:rsidR="001A5001" w:rsidRPr="00F078F3" w:rsidRDefault="001A5001" w:rsidP="001A500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pacing w:val="-4"/>
          <w:sz w:val="34"/>
          <w:szCs w:val="34"/>
          <w:cs/>
        </w:rPr>
        <w:tab/>
        <w:t>วิธีการกำหนดราคาตามวรรคหนึ่ง หมายถึง วิธีการกำหนดราคา</w:t>
      </w:r>
      <w:r w:rsidR="0018280C"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>ที่ได้รับ</w:t>
      </w:r>
      <w:r w:rsidR="0018280C" w:rsidRPr="00F078F3">
        <w:rPr>
          <w:rFonts w:ascii="TH SarabunIT๙" w:hAnsi="TH SarabunIT๙" w:cs="TH SarabunIT๙" w:hint="cs"/>
          <w:sz w:val="34"/>
          <w:szCs w:val="34"/>
          <w:cs/>
        </w:rPr>
        <w:t>การรับรองแล้ว</w:t>
      </w:r>
      <w:r w:rsidRPr="00F078F3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14:paraId="38EC7D03" w14:textId="77777777" w:rsidR="001A5001" w:rsidRPr="00F078F3" w:rsidRDefault="001A5001" w:rsidP="001A500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z w:val="34"/>
          <w:szCs w:val="34"/>
          <w:cs/>
        </w:rPr>
        <w:tab/>
        <w:t>(</w:t>
      </w:r>
      <w:r w:rsidRPr="00F078F3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F078F3">
        <w:rPr>
          <w:rFonts w:ascii="TH SarabunIT๙" w:hAnsi="TH SarabunIT๙" w:cs="TH SarabunIT๙"/>
          <w:sz w:val="34"/>
          <w:szCs w:val="34"/>
          <w:cs/>
        </w:rPr>
        <w:t>)</w:t>
      </w:r>
      <w:r w:rsidRPr="00F078F3">
        <w:rPr>
          <w:rFonts w:ascii="TH SarabunIT๙" w:hAnsi="TH SarabunIT๙" w:cs="TH SarabunIT๙"/>
          <w:sz w:val="34"/>
          <w:szCs w:val="34"/>
          <w:cs/>
        </w:rPr>
        <w:tab/>
        <w:t>วิธีการเปรียบเทียบราคาที่มิได้ถูกควบคุม (</w:t>
      </w:r>
      <w:r w:rsidRPr="00F078F3">
        <w:rPr>
          <w:rFonts w:ascii="TH SarabunIT๙" w:hAnsi="TH SarabunIT๙" w:cs="TH SarabunIT๙"/>
          <w:sz w:val="34"/>
          <w:szCs w:val="34"/>
        </w:rPr>
        <w:t xml:space="preserve">Comparable Uncontrolled Price Method) </w:t>
      </w:r>
      <w:r w:rsidR="00BC0CA5" w:rsidRPr="00F078F3">
        <w:rPr>
          <w:rFonts w:ascii="TH SarabunIT๙" w:hAnsi="TH SarabunIT๙" w:cs="TH SarabunIT๙"/>
          <w:sz w:val="34"/>
          <w:szCs w:val="34"/>
          <w:cs/>
        </w:rPr>
        <w:t>โดยการ</w:t>
      </w:r>
      <w:r w:rsidRPr="00F078F3">
        <w:rPr>
          <w:rFonts w:ascii="TH SarabunIT๙" w:hAnsi="TH SarabunIT๙" w:cs="TH SarabunIT๙"/>
          <w:sz w:val="34"/>
          <w:szCs w:val="34"/>
          <w:cs/>
        </w:rPr>
        <w:t>เทียบเคียงระหว่างราคาที่เรียกเก็บจากการโอนทรัพย์สินหรือการให้บริการสำหรับธุรกรรมที่ถูกควบคุมกับราคาที่เรียกเก็บจากการโอนทรัพย์สินหรือการให้บริการสำหรับธุรกรรมที่ไม่ถูกควบคุมอันอาจเทียบเคียงกันได้</w:t>
      </w:r>
    </w:p>
    <w:p w14:paraId="64AB11EE" w14:textId="4CB1AA29" w:rsidR="00C67FF1" w:rsidRDefault="001A5001" w:rsidP="001A500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F078F3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>(2</w:t>
      </w:r>
      <w:r w:rsidRPr="00F078F3">
        <w:rPr>
          <w:rFonts w:ascii="TH SarabunIT๙" w:hAnsi="TH SarabunIT๙" w:cs="TH SarabunIT๙"/>
          <w:spacing w:val="-4"/>
          <w:sz w:val="34"/>
          <w:szCs w:val="34"/>
          <w:cs/>
        </w:rPr>
        <w:t>)</w:t>
      </w:r>
      <w:r w:rsidRPr="00F078F3">
        <w:rPr>
          <w:rFonts w:ascii="TH SarabunIT๙" w:hAnsi="TH SarabunIT๙" w:cs="TH SarabunIT๙"/>
          <w:spacing w:val="-4"/>
          <w:sz w:val="34"/>
          <w:szCs w:val="34"/>
          <w:cs/>
        </w:rPr>
        <w:tab/>
        <w:t>วิธีราคาขายต่อ (</w:t>
      </w:r>
      <w:r w:rsidRPr="00F078F3">
        <w:rPr>
          <w:rFonts w:ascii="TH SarabunIT๙" w:hAnsi="TH SarabunIT๙" w:cs="TH SarabunIT๙"/>
          <w:spacing w:val="-4"/>
          <w:sz w:val="34"/>
          <w:szCs w:val="34"/>
        </w:rPr>
        <w:t xml:space="preserve">Resale Price Method) </w:t>
      </w:r>
      <w:r w:rsidRPr="00F078F3">
        <w:rPr>
          <w:rFonts w:ascii="TH SarabunIT๙" w:hAnsi="TH SarabunIT๙" w:cs="TH SarabunIT๙"/>
          <w:spacing w:val="-4"/>
          <w:sz w:val="34"/>
          <w:szCs w:val="34"/>
          <w:cs/>
        </w:rPr>
        <w:t>โดยการเทียบเคียงระหว่างอัตรากำไรจากการขายต่อ</w:t>
      </w:r>
      <w:r w:rsidRPr="00F078F3">
        <w:rPr>
          <w:rFonts w:ascii="TH SarabunIT๙" w:hAnsi="TH SarabunIT๙" w:cs="TH SarabunIT๙"/>
          <w:spacing w:val="-6"/>
          <w:sz w:val="34"/>
          <w:szCs w:val="34"/>
          <w:cs/>
        </w:rPr>
        <w:t>ซึ่งผู้ซื้อทรัพย์สินผ่านธุรกรรมที่ถูกควบคุมได้รับจากการนำทรัพย์สินนั้นไปขายต่อผ่านธุรกรรมที่ไม่ถูกควบคุม</w:t>
      </w:r>
      <w:r w:rsidR="00F67DAA" w:rsidRPr="00F078F3">
        <w:rPr>
          <w:rFonts w:ascii="TH SarabunIT๙" w:hAnsi="TH SarabunIT๙" w:cs="TH SarabunIT๙"/>
          <w:sz w:val="34"/>
          <w:szCs w:val="34"/>
          <w:cs/>
        </w:rPr>
        <w:br/>
      </w:r>
    </w:p>
    <w:p w14:paraId="56D9BB0A" w14:textId="0DA7D1BB" w:rsidR="00C67FF1" w:rsidRDefault="00C67FF1" w:rsidP="00C67FF1">
      <w:pPr>
        <w:tabs>
          <w:tab w:val="left" w:pos="720"/>
          <w:tab w:val="left" w:pos="1080"/>
          <w:tab w:val="left" w:pos="1350"/>
        </w:tabs>
        <w:spacing w:after="0" w:line="240" w:lineRule="auto"/>
        <w:jc w:val="right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>/ กับอัตรา ...</w:t>
      </w:r>
    </w:p>
    <w:p w14:paraId="6384A345" w14:textId="7BB18793" w:rsidR="00475CBA" w:rsidRPr="00F078F3" w:rsidRDefault="001A5001" w:rsidP="001A500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pacing w:val="-6"/>
          <w:sz w:val="34"/>
          <w:szCs w:val="34"/>
          <w:cs/>
        </w:rPr>
        <w:lastRenderedPageBreak/>
        <w:t>กับอัตรากำไรจากการขายต่อซึ่งได้รับจากการซื้อมาและขายต่อทรัพย์สินผ่านธุรกรรมที่ไม่ถูกควบคุม</w:t>
      </w:r>
      <w:r w:rsidRPr="00F078F3">
        <w:rPr>
          <w:rFonts w:ascii="TH SarabunIT๙" w:hAnsi="TH SarabunIT๙" w:cs="TH SarabunIT๙"/>
          <w:sz w:val="34"/>
          <w:szCs w:val="34"/>
          <w:cs/>
        </w:rPr>
        <w:t>อันอาจเทียบเคียงกันได้</w:t>
      </w:r>
    </w:p>
    <w:p w14:paraId="5BD6B6C2" w14:textId="77777777" w:rsidR="001A5001" w:rsidRPr="00F078F3" w:rsidRDefault="001A5001" w:rsidP="001A500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pacing w:val="-10"/>
          <w:sz w:val="34"/>
          <w:szCs w:val="34"/>
          <w:cs/>
        </w:rPr>
        <w:tab/>
        <w:t>(</w:t>
      </w:r>
      <w:r w:rsidRPr="00F078F3">
        <w:rPr>
          <w:rFonts w:ascii="TH SarabunIT๙" w:hAnsi="TH SarabunIT๙" w:cs="TH SarabunIT๙" w:hint="cs"/>
          <w:spacing w:val="-10"/>
          <w:sz w:val="34"/>
          <w:szCs w:val="34"/>
          <w:cs/>
        </w:rPr>
        <w:t>3</w:t>
      </w:r>
      <w:r w:rsidRPr="00F078F3">
        <w:rPr>
          <w:rFonts w:ascii="TH SarabunIT๙" w:hAnsi="TH SarabunIT๙" w:cs="TH SarabunIT๙"/>
          <w:spacing w:val="-10"/>
          <w:sz w:val="34"/>
          <w:szCs w:val="34"/>
          <w:cs/>
        </w:rPr>
        <w:t>)</w:t>
      </w:r>
      <w:r w:rsidRPr="00F078F3">
        <w:rPr>
          <w:rFonts w:ascii="TH SarabunIT๙" w:hAnsi="TH SarabunIT๙" w:cs="TH SarabunIT๙"/>
          <w:spacing w:val="-10"/>
          <w:sz w:val="34"/>
          <w:szCs w:val="34"/>
          <w:cs/>
        </w:rPr>
        <w:tab/>
        <w:t>วิธีราคาทุนบวกกำไรส่วนเพิ่ม (</w:t>
      </w:r>
      <w:r w:rsidRPr="00F078F3">
        <w:rPr>
          <w:rFonts w:ascii="TH SarabunIT๙" w:hAnsi="TH SarabunIT๙" w:cs="TH SarabunIT๙"/>
          <w:spacing w:val="-10"/>
          <w:sz w:val="34"/>
          <w:szCs w:val="34"/>
        </w:rPr>
        <w:t xml:space="preserve">Cost Plus Method) </w:t>
      </w:r>
      <w:r w:rsidRPr="00F078F3">
        <w:rPr>
          <w:rFonts w:ascii="TH SarabunIT๙" w:hAnsi="TH SarabunIT๙" w:cs="TH SarabunIT๙"/>
          <w:spacing w:val="-10"/>
          <w:sz w:val="34"/>
          <w:szCs w:val="34"/>
          <w:cs/>
        </w:rPr>
        <w:t>โดยการเทียบเคียงระหว่างอัตรากำไรส่วนเพิ่มจากต้นทุนซึ่งรวมทั้งต้นทุนทางตรงและทางอ้อมในการโอนทรัพย์สินและให้บริการสำหรับธุรกรรมที่ถูกควบคุม</w:t>
      </w:r>
      <w:r w:rsidRPr="00F078F3">
        <w:rPr>
          <w:rFonts w:ascii="TH SarabunIT๙" w:hAnsi="TH SarabunIT๙" w:cs="TH SarabunIT๙"/>
          <w:sz w:val="34"/>
          <w:szCs w:val="34"/>
          <w:cs/>
        </w:rPr>
        <w:t xml:space="preserve"> กับอัตรากำไรส่วนเพิ่มจากต้นทุนซึ่งรวมทั้งต้นทุนทางตรงและทางอ้อมในการโอนทรัพย์สินและให้บริการสำหรับธุรกรรมที่ไม่ถูกควบคุมอันอาจเทียบเคียงกันได้</w:t>
      </w:r>
    </w:p>
    <w:p w14:paraId="572E1D1F" w14:textId="77777777" w:rsidR="001A5001" w:rsidRPr="00F078F3" w:rsidRDefault="001A5001" w:rsidP="001A500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z w:val="34"/>
          <w:szCs w:val="34"/>
          <w:cs/>
        </w:rPr>
        <w:tab/>
        <w:t>(</w:t>
      </w:r>
      <w:r w:rsidRPr="00F078F3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F078F3">
        <w:rPr>
          <w:rFonts w:ascii="TH SarabunIT๙" w:hAnsi="TH SarabunIT๙" w:cs="TH SarabunIT๙"/>
          <w:sz w:val="34"/>
          <w:szCs w:val="34"/>
          <w:cs/>
        </w:rPr>
        <w:t>)</w:t>
      </w:r>
      <w:r w:rsidRPr="00F078F3">
        <w:rPr>
          <w:rFonts w:ascii="TH SarabunIT๙" w:hAnsi="TH SarabunIT๙" w:cs="TH SarabunIT๙"/>
          <w:sz w:val="34"/>
          <w:szCs w:val="34"/>
          <w:cs/>
        </w:rPr>
        <w:tab/>
        <w:t>วิธีอัตรากำไรสุทธิที่เกี่ยวเนื่องกับธุรกรรม (</w:t>
      </w:r>
      <w:r w:rsidRPr="00F078F3">
        <w:rPr>
          <w:rFonts w:ascii="TH SarabunIT๙" w:hAnsi="TH SarabunIT๙" w:cs="TH SarabunIT๙"/>
          <w:sz w:val="34"/>
          <w:szCs w:val="34"/>
        </w:rPr>
        <w:t xml:space="preserve">Transactional Net Margin Method) </w:t>
      </w:r>
      <w:r w:rsidRPr="00F078F3">
        <w:rPr>
          <w:rFonts w:ascii="TH SarabunIT๙" w:hAnsi="TH SarabunIT๙" w:cs="TH SarabunIT๙"/>
          <w:sz w:val="34"/>
          <w:szCs w:val="34"/>
          <w:cs/>
        </w:rPr>
        <w:t>โดยการเทียบ</w:t>
      </w:r>
      <w:r w:rsidRPr="00F078F3">
        <w:rPr>
          <w:rFonts w:ascii="TH SarabunIT๙" w:hAnsi="TH SarabunIT๙" w:cs="TH SarabunIT๙"/>
          <w:spacing w:val="-8"/>
          <w:sz w:val="34"/>
          <w:szCs w:val="34"/>
          <w:cs/>
        </w:rPr>
        <w:t>เคียงระหว่างอัตรากำไรสุทธิที่สัมพันธ์กับฐานที่เหมาะสม (เช่น ต้นทุน ยอดขาย หรือสินทรัพย์ เป็นต้น)</w:t>
      </w:r>
      <w:r w:rsidRPr="00F078F3">
        <w:rPr>
          <w:rFonts w:ascii="TH SarabunIT๙" w:hAnsi="TH SarabunIT๙" w:cs="TH SarabunIT๙"/>
          <w:sz w:val="34"/>
          <w:szCs w:val="34"/>
          <w:cs/>
        </w:rPr>
        <w:t xml:space="preserve"> ซึ่ง</w:t>
      </w:r>
      <w:r w:rsidRPr="00F078F3">
        <w:rPr>
          <w:rFonts w:ascii="TH SarabunIT๙" w:hAnsi="TH SarabunIT๙" w:cs="TH SarabunIT๙"/>
          <w:spacing w:val="-10"/>
          <w:sz w:val="34"/>
          <w:szCs w:val="34"/>
          <w:cs/>
        </w:rPr>
        <w:t>เป็นผลจากการทำธุรกรรมที่ถูกควบคุม กับอัตรากำไรสุทธิที่สัมพันธ์กับฐานเดียวกันนั้นซึ่งเป็นผลจากการทำ</w:t>
      </w:r>
      <w:r w:rsidRPr="00F078F3">
        <w:rPr>
          <w:rFonts w:ascii="TH SarabunIT๙" w:hAnsi="TH SarabunIT๙" w:cs="TH SarabunIT๙"/>
          <w:sz w:val="34"/>
          <w:szCs w:val="34"/>
          <w:cs/>
        </w:rPr>
        <w:t>ธุรกรรมที่ไม่ถูกควบคุม</w:t>
      </w:r>
    </w:p>
    <w:p w14:paraId="1F2016A4" w14:textId="77777777" w:rsidR="001A5001" w:rsidRPr="00F078F3" w:rsidRDefault="001A5001" w:rsidP="001A500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 w:rsidRPr="00F078F3">
        <w:rPr>
          <w:rFonts w:ascii="TH SarabunIT๙" w:hAnsi="TH SarabunIT๙" w:cs="TH SarabunIT๙"/>
          <w:spacing w:val="-4"/>
          <w:sz w:val="34"/>
          <w:szCs w:val="34"/>
          <w:cs/>
        </w:rPr>
        <w:tab/>
        <w:t>(</w:t>
      </w:r>
      <w:r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>5</w:t>
      </w:r>
      <w:r w:rsidRPr="00F078F3">
        <w:rPr>
          <w:rFonts w:ascii="TH SarabunIT๙" w:hAnsi="TH SarabunIT๙" w:cs="TH SarabunIT๙"/>
          <w:spacing w:val="-4"/>
          <w:sz w:val="34"/>
          <w:szCs w:val="34"/>
          <w:cs/>
        </w:rPr>
        <w:t>)</w:t>
      </w:r>
      <w:r w:rsidRPr="00F078F3">
        <w:rPr>
          <w:rFonts w:ascii="TH SarabunIT๙" w:hAnsi="TH SarabunIT๙" w:cs="TH SarabunIT๙"/>
          <w:spacing w:val="-4"/>
          <w:sz w:val="34"/>
          <w:szCs w:val="34"/>
          <w:cs/>
        </w:rPr>
        <w:tab/>
        <w:t>วิธีแบ่งสรรกำไรของธุรกรรม (</w:t>
      </w:r>
      <w:r w:rsidRPr="00F078F3">
        <w:rPr>
          <w:rFonts w:ascii="TH SarabunIT๙" w:hAnsi="TH SarabunIT๙" w:cs="TH SarabunIT๙"/>
          <w:spacing w:val="-4"/>
          <w:sz w:val="34"/>
          <w:szCs w:val="34"/>
        </w:rPr>
        <w:t xml:space="preserve">Transactional Profit Split Method) </w:t>
      </w:r>
      <w:r w:rsidRPr="00F078F3">
        <w:rPr>
          <w:rFonts w:ascii="TH SarabunIT๙" w:hAnsi="TH SarabunIT๙" w:cs="TH SarabunIT๙"/>
          <w:spacing w:val="-4"/>
          <w:sz w:val="34"/>
          <w:szCs w:val="34"/>
          <w:cs/>
        </w:rPr>
        <w:t>โดยการปันส่วนผลกำไร</w:t>
      </w:r>
      <w:r w:rsidRPr="00F078F3">
        <w:rPr>
          <w:rFonts w:ascii="TH SarabunIT๙" w:hAnsi="TH SarabunIT๙" w:cs="TH SarabunIT๙"/>
          <w:spacing w:val="4"/>
          <w:sz w:val="34"/>
          <w:szCs w:val="34"/>
          <w:cs/>
        </w:rPr>
        <w:t>(หรือขาดทุน) ที่ได้รับจากธุรกรรมที่ถูกควบคุม ให้เป็นไปตามส่วนที่บริษัทหรือห้างหุ้</w:t>
      </w:r>
      <w:r w:rsidR="00F67DAA" w:rsidRPr="00F078F3">
        <w:rPr>
          <w:rFonts w:ascii="TH SarabunIT๙" w:hAnsi="TH SarabunIT๙" w:cs="TH SarabunIT๙"/>
          <w:spacing w:val="4"/>
          <w:sz w:val="34"/>
          <w:szCs w:val="34"/>
          <w:cs/>
        </w:rPr>
        <w:t>นส่วนนิติบุคคล</w:t>
      </w:r>
      <w:r w:rsidR="00001F62" w:rsidRPr="00F078F3">
        <w:rPr>
          <w:rFonts w:ascii="TH SarabunIT๙" w:hAnsi="TH SarabunIT๙" w:cs="TH SarabunIT๙"/>
          <w:spacing w:val="-16"/>
          <w:sz w:val="34"/>
          <w:szCs w:val="34"/>
          <w:cs/>
        </w:rPr>
        <w:t>แต่ละราย</w:t>
      </w:r>
      <w:r w:rsidRPr="00F078F3">
        <w:rPr>
          <w:rFonts w:ascii="TH SarabunIT๙" w:hAnsi="TH SarabunIT๙" w:cs="TH SarabunIT๙"/>
          <w:spacing w:val="-16"/>
          <w:sz w:val="34"/>
          <w:szCs w:val="34"/>
          <w:cs/>
        </w:rPr>
        <w:t>ได้มีส่วนร่วมดำเนินการในธุรกรรมที่ถูกควบคุมนั้นเพื่อให้</w:t>
      </w:r>
      <w:r w:rsidR="00F67DAA" w:rsidRPr="00F078F3">
        <w:rPr>
          <w:rFonts w:ascii="TH SarabunIT๙" w:hAnsi="TH SarabunIT๙" w:cs="TH SarabunIT๙" w:hint="cs"/>
          <w:spacing w:val="-16"/>
          <w:sz w:val="34"/>
          <w:szCs w:val="34"/>
          <w:cs/>
        </w:rPr>
        <w:t>แต่ละ</w:t>
      </w:r>
      <w:r w:rsidRPr="00F078F3">
        <w:rPr>
          <w:rFonts w:ascii="TH SarabunIT๙" w:hAnsi="TH SarabunIT๙" w:cs="TH SarabunIT๙"/>
          <w:spacing w:val="-16"/>
          <w:sz w:val="34"/>
          <w:szCs w:val="34"/>
          <w:cs/>
        </w:rPr>
        <w:t>บริษัทหรือห้างหุ้นส่วนนิติบุคคล</w:t>
      </w:r>
      <w:r w:rsidR="00F67DAA" w:rsidRPr="00F078F3">
        <w:rPr>
          <w:rFonts w:ascii="TH SarabunIT๙" w:hAnsi="TH SarabunIT๙" w:cs="TH SarabunIT๙" w:hint="cs"/>
          <w:spacing w:val="-16"/>
          <w:sz w:val="34"/>
          <w:szCs w:val="34"/>
          <w:cs/>
        </w:rPr>
        <w:t>นั้น</w:t>
      </w:r>
      <w:r w:rsidRPr="00F078F3">
        <w:rPr>
          <w:rFonts w:ascii="TH SarabunIT๙" w:hAnsi="TH SarabunIT๙" w:cs="TH SarabunIT๙"/>
          <w:sz w:val="34"/>
          <w:szCs w:val="34"/>
          <w:cs/>
        </w:rPr>
        <w:t>ได้รับส่วนแบ่งตามส่วนที่พึงคาดหมายว่าจะได้รับหากได้มีส่วนร่วมดำเนินการในธุรกรรมที่ไม่ถูกควบคุมอันอาจเทียบเคียงกันได้</w:t>
      </w:r>
      <w:r w:rsidR="00117F46" w:rsidRPr="00F078F3">
        <w:rPr>
          <w:rFonts w:ascii="TH SarabunIT๙" w:hAnsi="TH SarabunIT๙" w:cs="TH SarabunIT๙" w:hint="cs"/>
          <w:sz w:val="34"/>
          <w:szCs w:val="34"/>
          <w:cs/>
        </w:rPr>
        <w:t>เว้นแต่</w:t>
      </w:r>
      <w:r w:rsidR="00B8077A" w:rsidRPr="00F078F3">
        <w:rPr>
          <w:rFonts w:ascii="TH SarabunIT๙" w:hAnsi="TH SarabunIT๙" w:cs="TH SarabunIT๙"/>
          <w:spacing w:val="-14"/>
          <w:sz w:val="34"/>
          <w:szCs w:val="34"/>
          <w:cs/>
        </w:rPr>
        <w:t>ในกรณีที่สามารถนำวิธีการกำหนดราคาวิธีการใดวิธีการหนึ่งตาม (1) ถึง (4) มาปรับใช้</w:t>
      </w:r>
      <w:r w:rsidR="00B8077A" w:rsidRPr="00F078F3">
        <w:rPr>
          <w:rFonts w:ascii="TH SarabunIT๙" w:hAnsi="TH SarabunIT๙" w:cs="TH SarabunIT๙"/>
          <w:spacing w:val="-6"/>
          <w:sz w:val="34"/>
          <w:szCs w:val="34"/>
          <w:cs/>
        </w:rPr>
        <w:t>เพื่อหาจำนวนกำไรหรือเงินได้พึงประเมินบางส่วนที่คู่สัญญาที่เป็นอิสระพึงได้รับสำหรับการปฏิบัติหน้าที่งานที่เกี่ยวข้องกับธุรกรรมที่ถูกควบคุมนั้นได้ ให้นำวิธีแบ่งสรรกำไรของธุรกรรมมาปรับใช้เฉพาะกับส่วนของกำไร</w:t>
      </w:r>
      <w:r w:rsidR="00B8077A" w:rsidRPr="00F078F3">
        <w:rPr>
          <w:rFonts w:ascii="TH SarabunIT๙" w:hAnsi="TH SarabunIT๙" w:cs="TH SarabunIT๙"/>
          <w:sz w:val="34"/>
          <w:szCs w:val="34"/>
          <w:cs/>
        </w:rPr>
        <w:t>ที่</w:t>
      </w:r>
      <w:r w:rsidR="00B8077A" w:rsidRPr="00F078F3">
        <w:rPr>
          <w:rFonts w:ascii="TH SarabunIT๙" w:hAnsi="TH SarabunIT๙" w:cs="TH SarabunIT๙"/>
          <w:spacing w:val="-10"/>
          <w:sz w:val="34"/>
          <w:szCs w:val="34"/>
          <w:cs/>
        </w:rPr>
        <w:t>คงเหลืออยู่</w:t>
      </w:r>
      <w:r w:rsidR="00B8077A" w:rsidRPr="00F078F3">
        <w:rPr>
          <w:rFonts w:ascii="TH SarabunIT๙" w:hAnsi="TH SarabunIT๙" w:cs="TH SarabunIT๙"/>
          <w:spacing w:val="-4"/>
          <w:sz w:val="34"/>
          <w:szCs w:val="34"/>
          <w:cs/>
        </w:rPr>
        <w:t>หลังจากหักจำนวนกำไรหรือเงินได้พึงประเมินที่ได้จากการปรับใช้วิธีการกำหนดราคาตาม (1) ถึง (4) แล้ว</w:t>
      </w:r>
    </w:p>
    <w:p w14:paraId="2D114608" w14:textId="09218F36" w:rsidR="007820D3" w:rsidRPr="00F078F3" w:rsidRDefault="00046231" w:rsidP="00A21525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="004C5574" w:rsidRPr="00F078F3">
        <w:rPr>
          <w:rFonts w:ascii="TH SarabunIT๙" w:hAnsi="TH SarabunIT๙" w:cs="TH SarabunIT๙" w:hint="cs"/>
          <w:spacing w:val="-6"/>
          <w:sz w:val="34"/>
          <w:szCs w:val="34"/>
          <w:cs/>
        </w:rPr>
        <w:t>การเลือกใช้</w:t>
      </w:r>
      <w:r w:rsidRPr="00F078F3">
        <w:rPr>
          <w:rFonts w:ascii="TH SarabunIT๙" w:hAnsi="TH SarabunIT๙" w:cs="TH SarabunIT๙" w:hint="cs"/>
          <w:spacing w:val="-6"/>
          <w:sz w:val="34"/>
          <w:szCs w:val="34"/>
          <w:cs/>
        </w:rPr>
        <w:t>วิธีการกำหนดราคาอื่นนอกเหนือจากวิธีการกำหนดราคาที่ได้รับรองแล้วตามวรรคสอง</w:t>
      </w:r>
      <w:r w:rsidR="004C5574" w:rsidRPr="00F078F3">
        <w:rPr>
          <w:rFonts w:ascii="TH SarabunIT๙" w:hAnsi="TH SarabunIT๙" w:cs="TH SarabunIT๙" w:hint="cs"/>
          <w:spacing w:val="-6"/>
          <w:sz w:val="34"/>
          <w:szCs w:val="34"/>
          <w:cs/>
        </w:rPr>
        <w:t>จะสามารถกระทำได้เฉพาะในกรณีที่พิสูจน์ได้ว่า</w:t>
      </w:r>
      <w:r w:rsidRPr="00F078F3">
        <w:rPr>
          <w:rFonts w:ascii="TH SarabunIT๙" w:hAnsi="TH SarabunIT๙" w:cs="TH SarabunIT๙" w:hint="cs"/>
          <w:spacing w:val="-6"/>
          <w:sz w:val="34"/>
          <w:szCs w:val="34"/>
          <w:cs/>
        </w:rPr>
        <w:t>ไม่สามารถปรับใช้วิธีการกำหนดราคาที่ได้รับการรับรองแล้ว</w:t>
      </w:r>
      <w:r w:rsidRPr="00F078F3">
        <w:rPr>
          <w:rFonts w:ascii="TH SarabunIT๙" w:hAnsi="TH SarabunIT๙" w:cs="TH SarabunIT๙" w:hint="cs"/>
          <w:spacing w:val="-8"/>
          <w:sz w:val="34"/>
          <w:szCs w:val="34"/>
          <w:cs/>
        </w:rPr>
        <w:t>กับธุรกรรมที่ถูกควบคุมได้อย่างสมเหตุสมผล</w:t>
      </w:r>
      <w:r w:rsidR="004C5574" w:rsidRPr="00F078F3">
        <w:rPr>
          <w:rFonts w:ascii="TH SarabunIT๙" w:hAnsi="TH SarabunIT๙" w:cs="TH SarabunIT๙" w:hint="cs"/>
          <w:spacing w:val="-8"/>
          <w:sz w:val="34"/>
          <w:szCs w:val="34"/>
          <w:cs/>
        </w:rPr>
        <w:t>และมีวิธีการกำหนดราคาอื่นที่อาจปรับใช้ได้กับกรณีได้อย่าง</w:t>
      </w:r>
      <w:r w:rsidR="004C5574" w:rsidRPr="00F078F3">
        <w:rPr>
          <w:rFonts w:ascii="TH SarabunIT๙" w:hAnsi="TH SarabunIT๙" w:cs="TH SarabunIT๙" w:hint="cs"/>
          <w:spacing w:val="-6"/>
          <w:sz w:val="34"/>
          <w:szCs w:val="34"/>
          <w:cs/>
        </w:rPr>
        <w:t>เหมาะสมที่สุด</w:t>
      </w:r>
      <w:r w:rsidRPr="00F078F3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4C5574" w:rsidRPr="00F078F3">
        <w:rPr>
          <w:rFonts w:ascii="TH SarabunIT๙" w:hAnsi="TH SarabunIT๙" w:cs="TH SarabunIT๙" w:hint="cs"/>
          <w:spacing w:val="-6"/>
          <w:sz w:val="34"/>
          <w:szCs w:val="34"/>
          <w:cs/>
        </w:rPr>
        <w:t>โดยหาก</w:t>
      </w:r>
      <w:r w:rsidRPr="00F078F3">
        <w:rPr>
          <w:rFonts w:ascii="TH SarabunIT๙" w:hAnsi="TH SarabunIT๙" w:cs="TH SarabunIT๙" w:hint="cs"/>
          <w:spacing w:val="-6"/>
          <w:sz w:val="34"/>
          <w:szCs w:val="34"/>
          <w:cs/>
        </w:rPr>
        <w:t>บริษัทหรือห้างหุ้นส่วนนิติบุคคล</w:t>
      </w:r>
      <w:r w:rsidR="004C5574" w:rsidRPr="00F078F3">
        <w:rPr>
          <w:rFonts w:ascii="TH SarabunIT๙" w:hAnsi="TH SarabunIT๙" w:cs="TH SarabunIT๙" w:hint="cs"/>
          <w:spacing w:val="-6"/>
          <w:sz w:val="34"/>
          <w:szCs w:val="34"/>
          <w:cs/>
        </w:rPr>
        <w:t>ประสงค์จะเลือก</w:t>
      </w:r>
      <w:r w:rsidRPr="00F078F3">
        <w:rPr>
          <w:rFonts w:ascii="TH SarabunIT๙" w:hAnsi="TH SarabunIT๙" w:cs="TH SarabunIT๙" w:hint="cs"/>
          <w:spacing w:val="-6"/>
          <w:sz w:val="34"/>
          <w:szCs w:val="34"/>
          <w:cs/>
        </w:rPr>
        <w:t>ใช้วิธีการกำหนดราคาอื่นให้แจ้งต่อ</w:t>
      </w:r>
      <w:r w:rsidRPr="000140D0">
        <w:rPr>
          <w:rFonts w:ascii="TH SarabunIT๙" w:hAnsi="TH SarabunIT๙" w:cs="TH SarabunIT๙" w:hint="cs"/>
          <w:spacing w:val="8"/>
          <w:sz w:val="34"/>
          <w:szCs w:val="34"/>
          <w:cs/>
        </w:rPr>
        <w:t>อธิบดีกรมสรรพากรเป็นหนังสือพร้อมคำอธิบายเบื้องต้นเกี่ยวกับวิธีการกำหนดราคานั้นภายในรอบ</w:t>
      </w:r>
      <w:r w:rsidRPr="00F078F3">
        <w:rPr>
          <w:rFonts w:ascii="TH SarabunIT๙" w:hAnsi="TH SarabunIT๙" w:cs="TH SarabunIT๙" w:hint="cs"/>
          <w:spacing w:val="2"/>
          <w:sz w:val="34"/>
          <w:szCs w:val="34"/>
          <w:cs/>
        </w:rPr>
        <w:t>ระยะเวลาบัญชีที่มีการปรับใช้วิธีการกำหนดราคาอื่นนั้นกับธุรกรรมที่</w:t>
      </w:r>
      <w:r w:rsidRPr="00F078F3">
        <w:rPr>
          <w:rFonts w:ascii="TH SarabunIT๙" w:hAnsi="TH SarabunIT๙" w:cs="TH SarabunIT๙" w:hint="cs"/>
          <w:spacing w:val="-8"/>
          <w:sz w:val="34"/>
          <w:szCs w:val="34"/>
          <w:cs/>
        </w:rPr>
        <w:t>ถูกควบคุม พร้อมทั้งจัด</w:t>
      </w:r>
      <w:r w:rsidR="00F01D62" w:rsidRPr="00F078F3">
        <w:rPr>
          <w:rFonts w:ascii="TH SarabunIT๙" w:hAnsi="TH SarabunIT๙" w:cs="TH SarabunIT๙" w:hint="cs"/>
          <w:spacing w:val="-8"/>
          <w:sz w:val="34"/>
          <w:szCs w:val="34"/>
          <w:cs/>
        </w:rPr>
        <w:t>เตรียมเอกสารหรือหลักฐานซึ่งอธิบายถึง</w:t>
      </w:r>
      <w:r w:rsidRPr="00F078F3">
        <w:rPr>
          <w:rFonts w:ascii="TH SarabunIT๙" w:hAnsi="TH SarabunIT๙" w:cs="TH SarabunIT๙" w:hint="cs"/>
          <w:spacing w:val="-8"/>
          <w:sz w:val="34"/>
          <w:szCs w:val="34"/>
          <w:cs/>
        </w:rPr>
        <w:t>เหตุที่ไม่สามารถปรับใช้วิธีการกำหนดราคา</w:t>
      </w:r>
      <w:r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>ที่ได้รับการรับรองแล้วกับ</w:t>
      </w:r>
      <w:r w:rsidRPr="00F078F3">
        <w:rPr>
          <w:rFonts w:ascii="TH SarabunIT๙" w:hAnsi="TH SarabunIT๙" w:cs="TH SarabunIT๙" w:hint="cs"/>
          <w:spacing w:val="2"/>
          <w:sz w:val="34"/>
          <w:szCs w:val="34"/>
          <w:cs/>
        </w:rPr>
        <w:t>ธุรกรรมที่ถูกควบคุมได้และคำอธิบายเกี่ยวกับ</w:t>
      </w:r>
      <w:r w:rsidR="00F01D62" w:rsidRPr="00F078F3">
        <w:rPr>
          <w:rFonts w:ascii="TH SarabunIT๙" w:hAnsi="TH SarabunIT๙" w:cs="TH SarabunIT๙" w:hint="cs"/>
          <w:spacing w:val="2"/>
          <w:sz w:val="34"/>
          <w:szCs w:val="34"/>
          <w:cs/>
        </w:rPr>
        <w:t>วิธีการกำหนดราคาอื่น</w:t>
      </w:r>
      <w:r w:rsidRPr="00F078F3">
        <w:rPr>
          <w:rFonts w:ascii="TH SarabunIT๙" w:hAnsi="TH SarabunIT๙" w:cs="TH SarabunIT๙" w:hint="cs"/>
          <w:spacing w:val="2"/>
          <w:sz w:val="34"/>
          <w:szCs w:val="34"/>
          <w:cs/>
        </w:rPr>
        <w:t>ที่ปรับใช้นั้น</w:t>
      </w:r>
      <w:r w:rsidR="00A21525" w:rsidRPr="00F078F3">
        <w:rPr>
          <w:rFonts w:ascii="TH SarabunIT๙" w:hAnsi="TH SarabunIT๙" w:cs="TH SarabunIT๙" w:hint="cs"/>
          <w:spacing w:val="2"/>
          <w:sz w:val="34"/>
          <w:szCs w:val="34"/>
          <w:cs/>
        </w:rPr>
        <w:t>โดยละเอียดพร้อมให้เจ้า</w:t>
      </w:r>
      <w:r w:rsidR="00A21525" w:rsidRPr="00F078F3">
        <w:rPr>
          <w:rFonts w:ascii="TH SarabunIT๙" w:hAnsi="TH SarabunIT๙" w:cs="TH SarabunIT๙" w:hint="cs"/>
          <w:sz w:val="34"/>
          <w:szCs w:val="34"/>
          <w:cs/>
        </w:rPr>
        <w:t>พนักงานประเมินตรวจสอบได้</w:t>
      </w:r>
    </w:p>
    <w:p w14:paraId="0AB85A15" w14:textId="77777777" w:rsidR="00B8077A" w:rsidRPr="00F078F3" w:rsidRDefault="007D5628" w:rsidP="007820D3">
      <w:pPr>
        <w:tabs>
          <w:tab w:val="left" w:pos="720"/>
          <w:tab w:val="left" w:pos="1080"/>
          <w:tab w:val="left" w:pos="135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trike/>
          <w:sz w:val="34"/>
          <w:szCs w:val="34"/>
        </w:rPr>
      </w:pPr>
      <w:r w:rsidRPr="00F078F3">
        <w:rPr>
          <w:rFonts w:ascii="TH SarabunIT๙" w:hAnsi="TH SarabunIT๙" w:cs="TH SarabunIT๙" w:hint="cs"/>
          <w:sz w:val="34"/>
          <w:szCs w:val="34"/>
          <w:cs/>
        </w:rPr>
        <w:t>ข้อ 6 ใน</w:t>
      </w:r>
      <w:r w:rsidR="00B8077A" w:rsidRPr="00F078F3">
        <w:rPr>
          <w:rFonts w:ascii="TH SarabunIT๙" w:hAnsi="TH SarabunIT๙" w:cs="TH SarabunIT๙"/>
          <w:sz w:val="34"/>
          <w:szCs w:val="34"/>
          <w:cs/>
        </w:rPr>
        <w:t>การพิจารณาเลือกใช้วิธีการกำหนดราคาที่เหมาะสมที่สุดตาม</w:t>
      </w:r>
      <w:r w:rsidRPr="00F078F3">
        <w:rPr>
          <w:rFonts w:ascii="TH SarabunIT๙" w:hAnsi="TH SarabunIT๙" w:cs="TH SarabunIT๙" w:hint="cs"/>
          <w:sz w:val="34"/>
          <w:szCs w:val="34"/>
          <w:cs/>
        </w:rPr>
        <w:t xml:space="preserve">ข้อ 5 </w:t>
      </w:r>
      <w:r w:rsidR="00B8077A" w:rsidRPr="00F078F3">
        <w:rPr>
          <w:rFonts w:ascii="TH SarabunIT๙" w:hAnsi="TH SarabunIT๙" w:cs="TH SarabunIT๙"/>
          <w:sz w:val="34"/>
          <w:szCs w:val="34"/>
          <w:cs/>
        </w:rPr>
        <w:t>ให้</w:t>
      </w:r>
      <w:r w:rsidR="00534693" w:rsidRPr="00F078F3">
        <w:rPr>
          <w:rFonts w:ascii="TH SarabunIT๙" w:hAnsi="TH SarabunIT๙" w:cs="TH SarabunIT๙" w:hint="cs"/>
          <w:sz w:val="34"/>
          <w:szCs w:val="34"/>
          <w:cs/>
        </w:rPr>
        <w:t>คำนึงถึง</w:t>
      </w:r>
      <w:r w:rsidRPr="00F078F3">
        <w:rPr>
          <w:rFonts w:ascii="TH SarabunIT๙" w:hAnsi="TH SarabunIT๙" w:cs="TH SarabunIT๙" w:hint="cs"/>
          <w:sz w:val="34"/>
          <w:szCs w:val="34"/>
          <w:cs/>
        </w:rPr>
        <w:t>ปัจจัย</w:t>
      </w:r>
      <w:r w:rsidR="00B8077A" w:rsidRPr="00F078F3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14:paraId="5D647B71" w14:textId="77777777" w:rsidR="00B8077A" w:rsidRPr="00F078F3" w:rsidRDefault="00B8077A" w:rsidP="00B8077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z w:val="34"/>
          <w:szCs w:val="34"/>
          <w:cs/>
        </w:rPr>
        <w:tab/>
        <w:t>(1)</w:t>
      </w:r>
      <w:r w:rsidRPr="00F078F3">
        <w:rPr>
          <w:rFonts w:ascii="TH SarabunIT๙" w:hAnsi="TH SarabunIT๙" w:cs="TH SarabunIT๙"/>
          <w:sz w:val="34"/>
          <w:szCs w:val="34"/>
          <w:cs/>
        </w:rPr>
        <w:tab/>
        <w:t>จุดแข็งและจุดอ่อนของแต่ละวิธีการกำหนดราคา</w:t>
      </w:r>
    </w:p>
    <w:p w14:paraId="72E09782" w14:textId="77777777" w:rsidR="00B8077A" w:rsidRPr="00F078F3" w:rsidRDefault="00B8077A" w:rsidP="00B8077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pacing w:val="-6"/>
          <w:sz w:val="34"/>
          <w:szCs w:val="34"/>
          <w:cs/>
        </w:rPr>
        <w:tab/>
        <w:t>(2)</w:t>
      </w:r>
      <w:r w:rsidRPr="00F078F3">
        <w:rPr>
          <w:rFonts w:ascii="TH SarabunIT๙" w:hAnsi="TH SarabunIT๙" w:cs="TH SarabunIT๙"/>
          <w:spacing w:val="-6"/>
          <w:sz w:val="34"/>
          <w:szCs w:val="34"/>
          <w:cs/>
        </w:rPr>
        <w:tab/>
        <w:t>ความเหมาะสมของวิธีการกำหนดราคาตามลักษณะของธุรกรรมที่ถูกควบคุมผ่านการวิเคราะห์</w:t>
      </w:r>
      <w:r w:rsidRPr="00F078F3">
        <w:rPr>
          <w:rFonts w:ascii="TH SarabunIT๙" w:hAnsi="TH SarabunIT๙" w:cs="TH SarabunIT๙"/>
          <w:sz w:val="34"/>
          <w:szCs w:val="34"/>
          <w:cs/>
        </w:rPr>
        <w:t>หน้าที่งานของคู่สัญญาแต่ละรายในธุรกรรมที่ถูกควบคุมนั้นโดยคำนึงถึงสิน</w:t>
      </w:r>
      <w:r w:rsidR="00BB68BE" w:rsidRPr="00F078F3">
        <w:rPr>
          <w:rFonts w:ascii="TH SarabunIT๙" w:hAnsi="TH SarabunIT๙" w:cs="TH SarabunIT๙"/>
          <w:sz w:val="34"/>
          <w:szCs w:val="34"/>
          <w:cs/>
        </w:rPr>
        <w:t>ทรัพย์ที่ใช้และความเสี่ยงที่</w:t>
      </w:r>
      <w:r w:rsidRPr="00F078F3">
        <w:rPr>
          <w:rFonts w:ascii="TH SarabunIT๙" w:hAnsi="TH SarabunIT๙" w:cs="TH SarabunIT๙"/>
          <w:sz w:val="34"/>
          <w:szCs w:val="34"/>
          <w:cs/>
        </w:rPr>
        <w:t>รับ</w:t>
      </w:r>
    </w:p>
    <w:p w14:paraId="2D2140ED" w14:textId="051ED0DF" w:rsidR="00B8077A" w:rsidRPr="00F078F3" w:rsidRDefault="00B8077A" w:rsidP="00B8077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z w:val="34"/>
          <w:szCs w:val="34"/>
          <w:cs/>
        </w:rPr>
        <w:tab/>
        <w:t>(</w:t>
      </w:r>
      <w:r w:rsidRPr="00F078F3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F078F3">
        <w:rPr>
          <w:rFonts w:ascii="TH SarabunIT๙" w:hAnsi="TH SarabunIT๙" w:cs="TH SarabunIT๙"/>
          <w:sz w:val="34"/>
          <w:szCs w:val="34"/>
          <w:cs/>
        </w:rPr>
        <w:t>)</w:t>
      </w:r>
      <w:r w:rsidRPr="00F078F3">
        <w:rPr>
          <w:rFonts w:ascii="TH SarabunIT๙" w:hAnsi="TH SarabunIT๙" w:cs="TH SarabunIT๙"/>
          <w:sz w:val="34"/>
          <w:szCs w:val="34"/>
          <w:cs/>
        </w:rPr>
        <w:tab/>
        <w:t>ความมีอยู่ของข้อมูลที่น่าเชื่อถือที่จำเป็นในการปรับใช้วิธีการกำหนดราคา</w:t>
      </w:r>
      <w:r w:rsidR="00BB68BE" w:rsidRPr="00F078F3">
        <w:rPr>
          <w:rFonts w:ascii="TH SarabunIT๙" w:hAnsi="TH SarabunIT๙" w:cs="TH SarabunIT๙"/>
          <w:sz w:val="34"/>
          <w:szCs w:val="34"/>
          <w:cs/>
        </w:rPr>
        <w:t>ที่เลือกใช้</w:t>
      </w:r>
    </w:p>
    <w:p w14:paraId="34B3063B" w14:textId="77777777" w:rsidR="00C67FF1" w:rsidRDefault="00C67FF1" w:rsidP="00B8077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pacing w:val="-12"/>
          <w:sz w:val="34"/>
          <w:szCs w:val="34"/>
        </w:rPr>
      </w:pPr>
    </w:p>
    <w:p w14:paraId="274036F2" w14:textId="6EE512FF" w:rsidR="00C67FF1" w:rsidRDefault="00C67FF1" w:rsidP="00C67FF1">
      <w:pPr>
        <w:tabs>
          <w:tab w:val="left" w:pos="720"/>
          <w:tab w:val="left" w:pos="1080"/>
          <w:tab w:val="left" w:pos="1350"/>
        </w:tabs>
        <w:spacing w:after="0" w:line="240" w:lineRule="auto"/>
        <w:jc w:val="right"/>
        <w:rPr>
          <w:rFonts w:ascii="TH SarabunIT๙" w:hAnsi="TH SarabunIT๙" w:cs="TH SarabunIT๙"/>
          <w:spacing w:val="-12"/>
          <w:sz w:val="34"/>
          <w:szCs w:val="34"/>
        </w:rPr>
      </w:pPr>
      <w:r>
        <w:rPr>
          <w:rFonts w:ascii="TH SarabunIT๙" w:hAnsi="TH SarabunIT๙" w:cs="TH SarabunIT๙" w:hint="cs"/>
          <w:spacing w:val="-12"/>
          <w:sz w:val="34"/>
          <w:szCs w:val="34"/>
          <w:cs/>
        </w:rPr>
        <w:t>/ (4) ระดับ ...</w:t>
      </w:r>
    </w:p>
    <w:p w14:paraId="6FC490BF" w14:textId="7776E51B" w:rsidR="00B8077A" w:rsidRPr="00F078F3" w:rsidRDefault="00B8077A" w:rsidP="00B8077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pacing w:val="-12"/>
          <w:sz w:val="34"/>
          <w:szCs w:val="34"/>
          <w:cs/>
        </w:rPr>
        <w:lastRenderedPageBreak/>
        <w:tab/>
        <w:t>(</w:t>
      </w:r>
      <w:r w:rsidRPr="00F078F3">
        <w:rPr>
          <w:rFonts w:ascii="TH SarabunIT๙" w:hAnsi="TH SarabunIT๙" w:cs="TH SarabunIT๙" w:hint="cs"/>
          <w:spacing w:val="-12"/>
          <w:sz w:val="34"/>
          <w:szCs w:val="34"/>
          <w:cs/>
        </w:rPr>
        <w:t>4</w:t>
      </w:r>
      <w:r w:rsidRPr="00F078F3">
        <w:rPr>
          <w:rFonts w:ascii="TH SarabunIT๙" w:hAnsi="TH SarabunIT๙" w:cs="TH SarabunIT๙"/>
          <w:spacing w:val="-12"/>
          <w:sz w:val="34"/>
          <w:szCs w:val="34"/>
          <w:cs/>
        </w:rPr>
        <w:t>)</w:t>
      </w:r>
      <w:r w:rsidRPr="00F078F3">
        <w:rPr>
          <w:rFonts w:ascii="TH SarabunIT๙" w:hAnsi="TH SarabunIT๙" w:cs="TH SarabunIT๙"/>
          <w:spacing w:val="-12"/>
          <w:sz w:val="34"/>
          <w:szCs w:val="34"/>
          <w:cs/>
        </w:rPr>
        <w:tab/>
        <w:t>ระดับความสามารถในการเทียบเคียงกันได้ระหว่างธุรกรรมที่ถูกควบคุมและธุรกรรมที่ไม่ถูกควบคุม</w:t>
      </w:r>
      <w:r w:rsidRPr="00F078F3">
        <w:rPr>
          <w:rFonts w:ascii="TH SarabunIT๙" w:hAnsi="TH SarabunIT๙" w:cs="TH SarabunIT๙"/>
          <w:sz w:val="34"/>
          <w:szCs w:val="34"/>
          <w:cs/>
        </w:rPr>
        <w:t xml:space="preserve"> รวมถึงความน่าเชื่อถือของการปรับปรุงความสามารถในการเทียบเคียงกันตามข้อ 3 วรรคหนึ่ง</w:t>
      </w:r>
      <w:r w:rsidR="000140D0">
        <w:rPr>
          <w:rFonts w:ascii="TH SarabunIT๙" w:hAnsi="TH SarabunIT๙" w:cs="TH SarabunIT๙"/>
          <w:sz w:val="34"/>
          <w:szCs w:val="34"/>
        </w:rPr>
        <w:t xml:space="preserve"> </w:t>
      </w:r>
      <w:r w:rsidRPr="00F078F3">
        <w:rPr>
          <w:rFonts w:ascii="TH SarabunIT๙" w:hAnsi="TH SarabunIT๙" w:cs="TH SarabunIT๙"/>
          <w:sz w:val="34"/>
          <w:szCs w:val="34"/>
          <w:cs/>
        </w:rPr>
        <w:t>(2)</w:t>
      </w:r>
    </w:p>
    <w:p w14:paraId="48C66D58" w14:textId="77777777" w:rsidR="00B8077A" w:rsidRPr="00F078F3" w:rsidRDefault="00B8077A" w:rsidP="00B8077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F078F3">
        <w:rPr>
          <w:rFonts w:ascii="TH SarabunIT๙" w:hAnsi="TH SarabunIT๙" w:cs="TH SarabunIT๙"/>
          <w:sz w:val="34"/>
          <w:szCs w:val="34"/>
          <w:cs/>
        </w:rPr>
        <w:tab/>
      </w:r>
      <w:r w:rsidR="00742026" w:rsidRPr="00F078F3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742026" w:rsidRPr="00F078F3">
        <w:rPr>
          <w:rFonts w:ascii="TH SarabunIT๙" w:hAnsi="TH SarabunIT๙" w:cs="TH SarabunIT๙" w:hint="cs"/>
          <w:sz w:val="34"/>
          <w:szCs w:val="34"/>
          <w:cs/>
        </w:rPr>
        <w:tab/>
      </w:r>
      <w:r w:rsidR="00FD0AB0" w:rsidRPr="00F078F3">
        <w:rPr>
          <w:rFonts w:ascii="TH SarabunIT๙" w:hAnsi="TH SarabunIT๙" w:cs="TH SarabunIT๙" w:hint="cs"/>
          <w:sz w:val="34"/>
          <w:szCs w:val="34"/>
          <w:cs/>
        </w:rPr>
        <w:t>7</w:t>
      </w:r>
      <w:r w:rsidRPr="00F078F3">
        <w:rPr>
          <w:rFonts w:ascii="TH SarabunIT๙" w:hAnsi="TH SarabunIT๙" w:cs="TH SarabunIT๙" w:hint="cs"/>
          <w:sz w:val="34"/>
          <w:szCs w:val="34"/>
          <w:cs/>
        </w:rPr>
        <w:tab/>
      </w:r>
      <w:r w:rsidRPr="00F078F3">
        <w:rPr>
          <w:rFonts w:ascii="TH SarabunIT๙" w:hAnsi="TH SarabunIT๙" w:cs="TH SarabunIT๙"/>
          <w:sz w:val="34"/>
          <w:szCs w:val="34"/>
          <w:cs/>
        </w:rPr>
        <w:t>ในกรณีที่บริษัทหรือห้างหุ้นส่วนนิติบุคคลมีการทำธุรกรรมที่ถูกควบคุมตั้งแต่สองธุรกรรม</w:t>
      </w:r>
      <w:r w:rsidRPr="00F078F3">
        <w:rPr>
          <w:rFonts w:ascii="TH SarabunIT๙" w:hAnsi="TH SarabunIT๙" w:cs="TH SarabunIT๙"/>
          <w:spacing w:val="-4"/>
          <w:sz w:val="34"/>
          <w:szCs w:val="34"/>
          <w:cs/>
        </w:rPr>
        <w:t>ขึ้นไปภายใต้สถานการณ์เดียวกันหรือใกล้เคียงกัน โดยธุรกรรมดังกล่าว</w:t>
      </w:r>
      <w:r w:rsidR="00FD0AB0"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>มีความเกี่ยวเนื่อง</w:t>
      </w:r>
      <w:r w:rsidR="00176292"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>กัน</w:t>
      </w:r>
      <w:r w:rsidR="00FD0AB0"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>และ</w:t>
      </w:r>
      <w:r w:rsidRPr="00F078F3">
        <w:rPr>
          <w:rFonts w:ascii="TH SarabunIT๙" w:hAnsi="TH SarabunIT๙" w:cs="TH SarabunIT๙"/>
          <w:spacing w:val="-4"/>
          <w:sz w:val="34"/>
          <w:szCs w:val="34"/>
          <w:cs/>
        </w:rPr>
        <w:t>ไม่สามารถ</w:t>
      </w:r>
      <w:r w:rsidRPr="00F078F3">
        <w:rPr>
          <w:rFonts w:ascii="TH SarabunIT๙" w:hAnsi="TH SarabunIT๙" w:cs="TH SarabunIT๙"/>
          <w:sz w:val="34"/>
          <w:szCs w:val="34"/>
          <w:cs/>
        </w:rPr>
        <w:t>วิเคราะห์แยกจากกันได้อย่างน่าเชื่อถือ ให้รวมธุรกรรมดังกล่าวเข้าด้วยกันเพื่อ</w:t>
      </w:r>
      <w:r w:rsidR="00742026" w:rsidRPr="00F078F3">
        <w:rPr>
          <w:rFonts w:ascii="TH SarabunIT๙" w:hAnsi="TH SarabunIT๙" w:cs="TH SarabunIT๙"/>
          <w:sz w:val="34"/>
          <w:szCs w:val="34"/>
          <w:cs/>
        </w:rPr>
        <w:t>ประโยชน์ในการพิจารณาตาม</w:t>
      </w:r>
      <w:r w:rsidR="00742026" w:rsidRPr="00F078F3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ข้อ 3 </w:t>
      </w:r>
      <w:r w:rsidR="00FD0AB0" w:rsidRPr="00F078F3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ถึงข้อ 6 </w:t>
      </w:r>
    </w:p>
    <w:p w14:paraId="6F93DC2A" w14:textId="4A3EECCA" w:rsidR="00B8077A" w:rsidRPr="00A905B8" w:rsidRDefault="00B8077A" w:rsidP="00B8077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140D0">
        <w:rPr>
          <w:rFonts w:ascii="TH SarabunIT๙" w:hAnsi="TH SarabunIT๙" w:cs="TH SarabunIT๙"/>
          <w:sz w:val="34"/>
          <w:szCs w:val="34"/>
          <w:cs/>
        </w:rPr>
        <w:tab/>
      </w:r>
      <w:r w:rsidR="00E268A3" w:rsidRPr="000140D0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E268A3" w:rsidRPr="000140D0">
        <w:rPr>
          <w:rFonts w:ascii="TH SarabunIT๙" w:hAnsi="TH SarabunIT๙" w:cs="TH SarabunIT๙" w:hint="cs"/>
          <w:sz w:val="34"/>
          <w:szCs w:val="34"/>
          <w:cs/>
        </w:rPr>
        <w:tab/>
      </w:r>
      <w:r w:rsidR="00FD0AB0" w:rsidRPr="000140D0">
        <w:rPr>
          <w:rFonts w:ascii="TH SarabunIT๙" w:hAnsi="TH SarabunIT๙" w:cs="TH SarabunIT๙" w:hint="cs"/>
          <w:sz w:val="34"/>
          <w:szCs w:val="34"/>
          <w:cs/>
        </w:rPr>
        <w:t>8</w:t>
      </w:r>
      <w:r w:rsidRPr="000140D0">
        <w:rPr>
          <w:rFonts w:ascii="TH SarabunIT๙" w:hAnsi="TH SarabunIT๙" w:cs="TH SarabunIT๙" w:hint="cs"/>
          <w:sz w:val="34"/>
          <w:szCs w:val="34"/>
          <w:cs/>
        </w:rPr>
        <w:tab/>
      </w:r>
      <w:r w:rsidR="000140D0" w:rsidRPr="000140D0">
        <w:rPr>
          <w:rFonts w:ascii="TH SarabunIT๙" w:hAnsi="TH SarabunIT๙" w:cs="TH SarabunIT๙" w:hint="cs"/>
          <w:sz w:val="34"/>
          <w:szCs w:val="34"/>
          <w:cs/>
        </w:rPr>
        <w:t>ในกรณีที่สามารถคำนวณ</w:t>
      </w:r>
      <w:r w:rsidR="003C0AD4" w:rsidRPr="000140D0">
        <w:rPr>
          <w:rFonts w:ascii="TH SarabunIT๙" w:hAnsi="TH SarabunIT๙" w:cs="TH SarabunIT๙" w:hint="cs"/>
          <w:sz w:val="34"/>
          <w:szCs w:val="34"/>
          <w:cs/>
        </w:rPr>
        <w:t>ช่ว</w:t>
      </w:r>
      <w:r w:rsidR="006D11D1" w:rsidRPr="000140D0">
        <w:rPr>
          <w:rFonts w:ascii="TH SarabunIT๙" w:hAnsi="TH SarabunIT๙" w:cs="TH SarabunIT๙" w:hint="cs"/>
          <w:sz w:val="34"/>
          <w:szCs w:val="34"/>
          <w:cs/>
        </w:rPr>
        <w:t>งของผลตอบแทนที่พึงได้รับ</w:t>
      </w:r>
      <w:r w:rsidR="00426C8E" w:rsidRPr="000140D0">
        <w:rPr>
          <w:rFonts w:ascii="TH SarabunIT๙" w:hAnsi="TH SarabunIT๙" w:cs="TH SarabunIT๙" w:hint="cs"/>
          <w:sz w:val="34"/>
          <w:szCs w:val="34"/>
          <w:cs/>
        </w:rPr>
        <w:t>หาก</w:t>
      </w:r>
      <w:r w:rsidR="00FA2B2D" w:rsidRPr="000140D0">
        <w:rPr>
          <w:rFonts w:ascii="TH SarabunIT๙" w:hAnsi="TH SarabunIT๙" w:cs="TH SarabunIT๙" w:hint="cs"/>
          <w:sz w:val="34"/>
          <w:szCs w:val="34"/>
          <w:cs/>
        </w:rPr>
        <w:t>ได้</w:t>
      </w:r>
      <w:r w:rsidR="00426C8E" w:rsidRPr="000140D0">
        <w:rPr>
          <w:rFonts w:ascii="TH SarabunIT๙" w:hAnsi="TH SarabunIT๙" w:cs="TH SarabunIT๙" w:hint="cs"/>
          <w:sz w:val="34"/>
          <w:szCs w:val="34"/>
          <w:cs/>
        </w:rPr>
        <w:t>ดำเนินการโดยอิสระ</w:t>
      </w:r>
      <w:r w:rsidR="000140D0" w:rsidRPr="000140D0">
        <w:rPr>
          <w:rFonts w:ascii="TH SarabunIT๙" w:hAnsi="TH SarabunIT๙" w:cs="TH SarabunIT๙" w:hint="cs"/>
          <w:sz w:val="34"/>
          <w:szCs w:val="34"/>
          <w:cs/>
        </w:rPr>
        <w:t>ได้</w:t>
      </w:r>
      <w:r w:rsidR="004C5574" w:rsidRPr="000140D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140D0">
        <w:rPr>
          <w:rFonts w:ascii="TH SarabunIT๙" w:hAnsi="TH SarabunIT๙" w:cs="TH SarabunIT๙"/>
          <w:spacing w:val="2"/>
          <w:sz w:val="34"/>
          <w:szCs w:val="34"/>
          <w:cs/>
        </w:rPr>
        <w:t>เมื่อนำช่วง</w:t>
      </w:r>
      <w:r w:rsidR="006D11D1" w:rsidRPr="000140D0">
        <w:rPr>
          <w:rFonts w:ascii="TH SarabunIT๙" w:hAnsi="TH SarabunIT๙" w:cs="TH SarabunIT๙" w:hint="cs"/>
          <w:spacing w:val="2"/>
          <w:sz w:val="34"/>
          <w:szCs w:val="34"/>
          <w:cs/>
        </w:rPr>
        <w:t>ดังกล่าว</w:t>
      </w:r>
      <w:r w:rsidRPr="000140D0">
        <w:rPr>
          <w:rFonts w:ascii="TH SarabunIT๙" w:hAnsi="TH SarabunIT๙" w:cs="TH SarabunIT๙"/>
          <w:spacing w:val="2"/>
          <w:sz w:val="34"/>
          <w:szCs w:val="34"/>
          <w:cs/>
        </w:rPr>
        <w:t>มาเทียบเคียงกับตัวชี้วัดทางการเงินสำหรับธุรกรรมที่ถูกควบคุมหรือ</w:t>
      </w:r>
      <w:r w:rsidR="00A21774" w:rsidRPr="000140D0">
        <w:rPr>
          <w:rFonts w:ascii="TH SarabunIT๙" w:hAnsi="TH SarabunIT๙" w:cs="TH SarabunIT๙" w:hint="cs"/>
          <w:spacing w:val="2"/>
          <w:sz w:val="34"/>
          <w:szCs w:val="34"/>
          <w:cs/>
        </w:rPr>
        <w:t>ชุดของธุรกรรมที่</w:t>
      </w:r>
      <w:r w:rsidR="00A21774" w:rsidRPr="000140D0">
        <w:rPr>
          <w:rFonts w:ascii="TH SarabunIT๙" w:hAnsi="TH SarabunIT๙" w:cs="TH SarabunIT๙" w:hint="cs"/>
          <w:sz w:val="34"/>
          <w:szCs w:val="34"/>
          <w:cs/>
        </w:rPr>
        <w:t>ถูกรวม</w:t>
      </w:r>
      <w:r w:rsidR="00534693" w:rsidRPr="000140D0">
        <w:rPr>
          <w:rFonts w:ascii="TH SarabunIT๙" w:hAnsi="TH SarabunIT๙" w:cs="TH SarabunIT๙" w:hint="cs"/>
          <w:sz w:val="34"/>
          <w:szCs w:val="34"/>
          <w:cs/>
        </w:rPr>
        <w:t>เข้าด้วยกัน</w:t>
      </w:r>
      <w:r w:rsidR="00A21774" w:rsidRPr="000140D0">
        <w:rPr>
          <w:rFonts w:ascii="TH SarabunIT๙" w:hAnsi="TH SarabunIT๙" w:cs="TH SarabunIT๙" w:hint="cs"/>
          <w:sz w:val="34"/>
          <w:szCs w:val="34"/>
          <w:cs/>
        </w:rPr>
        <w:t xml:space="preserve">ตามข้อ </w:t>
      </w:r>
      <w:r w:rsidR="004E47C2" w:rsidRPr="000140D0">
        <w:rPr>
          <w:rFonts w:ascii="TH SarabunIT๙" w:hAnsi="TH SarabunIT๙" w:cs="TH SarabunIT๙" w:hint="cs"/>
          <w:sz w:val="34"/>
          <w:szCs w:val="34"/>
          <w:cs/>
        </w:rPr>
        <w:t>7</w:t>
      </w:r>
      <w:r w:rsidR="00A21774" w:rsidRPr="000140D0">
        <w:rPr>
          <w:rFonts w:ascii="TH SarabunIT๙" w:hAnsi="TH SarabunIT๙" w:cs="TH SarabunIT๙" w:hint="cs"/>
          <w:sz w:val="34"/>
          <w:szCs w:val="34"/>
          <w:cs/>
        </w:rPr>
        <w:t xml:space="preserve"> ที่ได้ถูก</w:t>
      </w:r>
      <w:r w:rsidR="004E47C2" w:rsidRPr="000140D0">
        <w:rPr>
          <w:rFonts w:ascii="TH SarabunIT๙" w:hAnsi="TH SarabunIT๙" w:cs="TH SarabunIT๙" w:hint="cs"/>
          <w:sz w:val="34"/>
          <w:szCs w:val="34"/>
          <w:cs/>
        </w:rPr>
        <w:t>ตรวจสอบ</w:t>
      </w:r>
      <w:r w:rsidR="00A21774" w:rsidRPr="000140D0">
        <w:rPr>
          <w:rFonts w:ascii="TH SarabunIT๙" w:hAnsi="TH SarabunIT๙" w:cs="TH SarabunIT๙" w:hint="cs"/>
          <w:sz w:val="34"/>
          <w:szCs w:val="34"/>
          <w:cs/>
        </w:rPr>
        <w:t>ด้วยวิธีการกำหนดราคาตามข้อ 5 แล้ว</w:t>
      </w:r>
      <w:r w:rsidR="00875B88" w:rsidRPr="000140D0">
        <w:rPr>
          <w:rFonts w:ascii="TH SarabunIT๙" w:hAnsi="TH SarabunIT๙" w:cs="TH SarabunIT๙" w:hint="cs"/>
          <w:sz w:val="34"/>
          <w:szCs w:val="34"/>
          <w:cs/>
        </w:rPr>
        <w:t xml:space="preserve"> และ</w:t>
      </w:r>
      <w:r w:rsidRPr="000140D0">
        <w:rPr>
          <w:rFonts w:ascii="TH SarabunIT๙" w:hAnsi="TH SarabunIT๙" w:cs="TH SarabunIT๙"/>
          <w:sz w:val="34"/>
          <w:szCs w:val="34"/>
          <w:cs/>
        </w:rPr>
        <w:t>ปรากฏว่า</w:t>
      </w:r>
      <w:r w:rsidRPr="00A905B8">
        <w:rPr>
          <w:rFonts w:ascii="TH SarabunIT๙" w:hAnsi="TH SarabunIT๙" w:cs="TH SarabunIT๙"/>
          <w:spacing w:val="12"/>
          <w:sz w:val="34"/>
          <w:szCs w:val="34"/>
          <w:cs/>
        </w:rPr>
        <w:t>ตัวชี้วัดทางการเงิน</w:t>
      </w:r>
      <w:r w:rsidR="00A21774" w:rsidRPr="00A905B8">
        <w:rPr>
          <w:rFonts w:ascii="TH SarabunIT๙" w:hAnsi="TH SarabunIT๙" w:cs="TH SarabunIT๙" w:hint="cs"/>
          <w:spacing w:val="12"/>
          <w:sz w:val="34"/>
          <w:szCs w:val="34"/>
          <w:cs/>
        </w:rPr>
        <w:t>นั้น</w:t>
      </w:r>
      <w:r w:rsidRPr="00A905B8">
        <w:rPr>
          <w:rFonts w:ascii="TH SarabunIT๙" w:hAnsi="TH SarabunIT๙" w:cs="TH SarabunIT๙"/>
          <w:spacing w:val="12"/>
          <w:sz w:val="34"/>
          <w:szCs w:val="34"/>
          <w:cs/>
        </w:rPr>
        <w:t>อยู่ภายนอกช่วงของผลตอบแทนที่พึงได้รับ</w:t>
      </w:r>
      <w:r w:rsidR="006447B2" w:rsidRPr="00A905B8">
        <w:rPr>
          <w:rFonts w:ascii="TH SarabunIT๙" w:hAnsi="TH SarabunIT๙" w:cs="TH SarabunIT๙" w:hint="cs"/>
          <w:spacing w:val="12"/>
          <w:sz w:val="34"/>
          <w:szCs w:val="34"/>
          <w:cs/>
        </w:rPr>
        <w:t>หาก</w:t>
      </w:r>
      <w:r w:rsidR="00FA2B2D" w:rsidRPr="00A905B8">
        <w:rPr>
          <w:rFonts w:ascii="TH SarabunIT๙" w:hAnsi="TH SarabunIT๙" w:cs="TH SarabunIT๙" w:hint="cs"/>
          <w:spacing w:val="12"/>
          <w:sz w:val="34"/>
          <w:szCs w:val="34"/>
          <w:cs/>
        </w:rPr>
        <w:t>ได้</w:t>
      </w:r>
      <w:r w:rsidR="006447B2" w:rsidRPr="00A905B8">
        <w:rPr>
          <w:rFonts w:ascii="TH SarabunIT๙" w:hAnsi="TH SarabunIT๙" w:cs="TH SarabunIT๙" w:hint="cs"/>
          <w:spacing w:val="12"/>
          <w:sz w:val="34"/>
          <w:szCs w:val="34"/>
          <w:cs/>
        </w:rPr>
        <w:t>ดำเนินการโดยอิสระ</w:t>
      </w:r>
      <w:r w:rsidR="00A905B8" w:rsidRPr="00A905B8">
        <w:rPr>
          <w:rFonts w:ascii="TH SarabunIT๙" w:hAnsi="TH SarabunIT๙" w:cs="TH SarabunIT๙"/>
          <w:spacing w:val="12"/>
          <w:sz w:val="34"/>
          <w:szCs w:val="34"/>
        </w:rPr>
        <w:t xml:space="preserve"> </w:t>
      </w:r>
      <w:r w:rsidRPr="00A905B8">
        <w:rPr>
          <w:rFonts w:ascii="TH SarabunIT๙" w:hAnsi="TH SarabunIT๙" w:cs="TH SarabunIT๙"/>
          <w:spacing w:val="12"/>
          <w:sz w:val="34"/>
          <w:szCs w:val="34"/>
          <w:cs/>
        </w:rPr>
        <w:t>เจ้า</w:t>
      </w:r>
      <w:r w:rsidRPr="00A905B8">
        <w:rPr>
          <w:rFonts w:ascii="TH SarabunIT๙" w:hAnsi="TH SarabunIT๙" w:cs="TH SarabunIT๙"/>
          <w:spacing w:val="-6"/>
          <w:sz w:val="34"/>
          <w:szCs w:val="34"/>
          <w:cs/>
        </w:rPr>
        <w:t>พนักงานประเมินมีอำนาจปรับปรุงรายได้และรายจ่ายอันเกี่ยวเนื่องกับธุรกรรมที่ถูกควบคุมของบริษัท</w:t>
      </w:r>
      <w:r w:rsidRPr="00A905B8">
        <w:rPr>
          <w:rFonts w:ascii="TH SarabunIT๙" w:hAnsi="TH SarabunIT๙" w:cs="TH SarabunIT๙"/>
          <w:sz w:val="34"/>
          <w:szCs w:val="34"/>
          <w:cs/>
        </w:rPr>
        <w:t>หรือห้างหุ้นส่วนนิติบุคคลที่ถูกตรวจสอบนั้นตามข้อ 2 เพื่อปรับปรุงให้ตัวชี้วัดทางการเงินดังกล่าว</w:t>
      </w:r>
      <w:r w:rsidRPr="00A905B8">
        <w:rPr>
          <w:rFonts w:ascii="TH SarabunIT๙" w:hAnsi="TH SarabunIT๙" w:cs="TH SarabunIT๙"/>
          <w:spacing w:val="14"/>
          <w:sz w:val="34"/>
          <w:szCs w:val="34"/>
          <w:cs/>
        </w:rPr>
        <w:t>สามารถสะท้อนสถานการณ์ของกรณีได้ดีที่สุดและอยู่ภายในช่วงของผลตอบแทน</w:t>
      </w:r>
      <w:r w:rsidR="00FA2B2D" w:rsidRPr="00A905B8">
        <w:rPr>
          <w:rFonts w:ascii="TH SarabunIT๙" w:hAnsi="TH SarabunIT๙" w:cs="TH SarabunIT๙" w:hint="cs"/>
          <w:spacing w:val="14"/>
          <w:sz w:val="34"/>
          <w:szCs w:val="34"/>
          <w:cs/>
        </w:rPr>
        <w:t>ที่พึงได้รับหาก</w:t>
      </w:r>
      <w:r w:rsidR="00FA2B2D" w:rsidRPr="00A905B8">
        <w:rPr>
          <w:rFonts w:ascii="TH SarabunIT๙" w:hAnsi="TH SarabunIT๙" w:cs="TH SarabunIT๙" w:hint="cs"/>
          <w:spacing w:val="10"/>
          <w:sz w:val="34"/>
          <w:szCs w:val="34"/>
          <w:cs/>
        </w:rPr>
        <w:t>ได้</w:t>
      </w:r>
      <w:r w:rsidR="00FA2B2D" w:rsidRPr="00A905B8">
        <w:rPr>
          <w:rFonts w:ascii="TH SarabunIT๙" w:hAnsi="TH SarabunIT๙" w:cs="TH SarabunIT๙" w:hint="cs"/>
          <w:sz w:val="34"/>
          <w:szCs w:val="34"/>
          <w:cs/>
        </w:rPr>
        <w:t>ดำเนินการโดยอิสระ</w:t>
      </w:r>
    </w:p>
    <w:p w14:paraId="16723597" w14:textId="7F2DC417" w:rsidR="00B8077A" w:rsidRPr="00F078F3" w:rsidRDefault="00B8077A" w:rsidP="00B8077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F078F3">
        <w:rPr>
          <w:rFonts w:ascii="TH SarabunIT๙" w:hAnsi="TH SarabunIT๙" w:cs="TH SarabunIT๙"/>
          <w:sz w:val="34"/>
          <w:szCs w:val="34"/>
          <w:cs/>
        </w:rPr>
        <w:tab/>
        <w:t>ช่วงของผลตอบแทนที่พึงได้รับ</w:t>
      </w:r>
      <w:r w:rsidR="00426C8E" w:rsidRPr="00F078F3">
        <w:rPr>
          <w:rFonts w:ascii="TH SarabunIT๙" w:hAnsi="TH SarabunIT๙" w:cs="TH SarabunIT๙" w:hint="cs"/>
          <w:sz w:val="34"/>
          <w:szCs w:val="34"/>
          <w:cs/>
        </w:rPr>
        <w:t>หาก</w:t>
      </w:r>
      <w:r w:rsidR="00FA2B2D" w:rsidRPr="00F078F3">
        <w:rPr>
          <w:rFonts w:ascii="TH SarabunIT๙" w:hAnsi="TH SarabunIT๙" w:cs="TH SarabunIT๙" w:hint="cs"/>
          <w:sz w:val="34"/>
          <w:szCs w:val="34"/>
          <w:cs/>
        </w:rPr>
        <w:t>ได้</w:t>
      </w:r>
      <w:r w:rsidR="00426C8E" w:rsidRPr="00F078F3">
        <w:rPr>
          <w:rFonts w:ascii="TH SarabunIT๙" w:hAnsi="TH SarabunIT๙" w:cs="TH SarabunIT๙" w:hint="cs"/>
          <w:sz w:val="34"/>
          <w:szCs w:val="34"/>
          <w:cs/>
        </w:rPr>
        <w:t>ดำเนินการโดยอิสระ</w:t>
      </w:r>
      <w:r w:rsidR="00534693" w:rsidRPr="00F078F3">
        <w:rPr>
          <w:rFonts w:ascii="TH SarabunIT๙" w:hAnsi="TH SarabunIT๙" w:cs="TH SarabunIT๙" w:hint="cs"/>
          <w:sz w:val="34"/>
          <w:szCs w:val="34"/>
          <w:cs/>
        </w:rPr>
        <w:t>ตามวรรคหนึ่ง</w:t>
      </w:r>
      <w:r w:rsidR="00DA3641">
        <w:rPr>
          <w:rFonts w:ascii="TH SarabunIT๙" w:hAnsi="TH SarabunIT๙" w:cs="TH SarabunIT๙"/>
          <w:sz w:val="34"/>
          <w:szCs w:val="34"/>
        </w:rPr>
        <w:t xml:space="preserve"> </w:t>
      </w:r>
      <w:r w:rsidR="00534693" w:rsidRPr="00F078F3">
        <w:rPr>
          <w:rFonts w:ascii="TH SarabunIT๙" w:hAnsi="TH SarabunIT๙" w:cs="TH SarabunIT๙" w:hint="cs"/>
          <w:sz w:val="34"/>
          <w:szCs w:val="34"/>
          <w:cs/>
        </w:rPr>
        <w:t>หมายถึง</w:t>
      </w:r>
      <w:r w:rsidRPr="00F078F3">
        <w:rPr>
          <w:rFonts w:ascii="TH SarabunIT๙" w:hAnsi="TH SarabunIT๙" w:cs="TH SarabunIT๙"/>
          <w:sz w:val="34"/>
          <w:szCs w:val="34"/>
          <w:cs/>
        </w:rPr>
        <w:t xml:space="preserve"> ช่วงของ</w:t>
      </w:r>
      <w:r w:rsidRPr="00F078F3">
        <w:rPr>
          <w:rFonts w:ascii="TH SarabunIT๙" w:hAnsi="TH SarabunIT๙" w:cs="TH SarabunIT๙"/>
          <w:spacing w:val="-4"/>
          <w:sz w:val="34"/>
          <w:szCs w:val="34"/>
          <w:cs/>
        </w:rPr>
        <w:t>ตัวชี้วัดทางการเงินอันเป็นผลที่ได้จากกา</w:t>
      </w:r>
      <w:r w:rsidR="00742026" w:rsidRPr="00F078F3">
        <w:rPr>
          <w:rFonts w:ascii="TH SarabunIT๙" w:hAnsi="TH SarabunIT๙" w:cs="TH SarabunIT๙"/>
          <w:spacing w:val="-4"/>
          <w:sz w:val="34"/>
          <w:szCs w:val="34"/>
          <w:cs/>
        </w:rPr>
        <w:t>รปรับใช้วิธีการกำหนดราคา</w:t>
      </w:r>
      <w:r w:rsidR="004E47C2"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>ที่เหมาะสมที่สุด</w:t>
      </w:r>
      <w:r w:rsidR="00742026" w:rsidRPr="00F078F3">
        <w:rPr>
          <w:rFonts w:ascii="TH SarabunIT๙" w:hAnsi="TH SarabunIT๙" w:cs="TH SarabunIT๙"/>
          <w:spacing w:val="-4"/>
          <w:sz w:val="34"/>
          <w:szCs w:val="34"/>
          <w:cs/>
        </w:rPr>
        <w:t>ตามข้อ 5</w:t>
      </w:r>
      <w:r w:rsidRPr="00F078F3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กับธุรกรรม</w:t>
      </w:r>
      <w:r w:rsidRPr="00F078F3">
        <w:rPr>
          <w:rFonts w:ascii="TH SarabunIT๙" w:hAnsi="TH SarabunIT๙" w:cs="TH SarabunIT๙"/>
          <w:sz w:val="34"/>
          <w:szCs w:val="34"/>
          <w:cs/>
        </w:rPr>
        <w:t>ที่ไม่ถูกควบคุม</w:t>
      </w:r>
      <w:r w:rsidR="000140D0" w:rsidRPr="00F078F3">
        <w:rPr>
          <w:rFonts w:ascii="TH SarabunIT๙" w:hAnsi="TH SarabunIT๙" w:cs="TH SarabunIT๙" w:hint="cs"/>
          <w:sz w:val="34"/>
          <w:szCs w:val="34"/>
          <w:cs/>
        </w:rPr>
        <w:t>หลายธุรกรรม</w:t>
      </w:r>
      <w:r w:rsidR="00AB46F4" w:rsidRPr="00F078F3">
        <w:rPr>
          <w:rFonts w:ascii="TH SarabunIT๙" w:hAnsi="TH SarabunIT๙" w:cs="TH SarabunIT๙" w:hint="cs"/>
          <w:sz w:val="34"/>
          <w:szCs w:val="34"/>
          <w:cs/>
        </w:rPr>
        <w:t xml:space="preserve">ที่อาจเทียบเคียงกันได้ตามข้อ 3 </w:t>
      </w:r>
    </w:p>
    <w:p w14:paraId="367E9EEC" w14:textId="76EDB038" w:rsidR="00B8077A" w:rsidRPr="00F078F3" w:rsidRDefault="00B8077A" w:rsidP="00B8077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z w:val="34"/>
          <w:szCs w:val="34"/>
          <w:cs/>
        </w:rPr>
        <w:tab/>
      </w:r>
      <w:r w:rsidR="00742026" w:rsidRPr="00F078F3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742026" w:rsidRPr="00F078F3">
        <w:rPr>
          <w:rFonts w:ascii="TH SarabunIT๙" w:hAnsi="TH SarabunIT๙" w:cs="TH SarabunIT๙" w:hint="cs"/>
          <w:sz w:val="34"/>
          <w:szCs w:val="34"/>
          <w:cs/>
        </w:rPr>
        <w:tab/>
      </w:r>
      <w:r w:rsidR="00FD0AB0" w:rsidRPr="00F078F3">
        <w:rPr>
          <w:rFonts w:ascii="TH SarabunIT๙" w:hAnsi="TH SarabunIT๙" w:cs="TH SarabunIT๙" w:hint="cs"/>
          <w:sz w:val="34"/>
          <w:szCs w:val="34"/>
          <w:cs/>
        </w:rPr>
        <w:t>9</w:t>
      </w:r>
      <w:r w:rsidRPr="00F078F3">
        <w:rPr>
          <w:rFonts w:ascii="TH SarabunIT๙" w:hAnsi="TH SarabunIT๙" w:cs="TH SarabunIT๙" w:hint="cs"/>
          <w:sz w:val="34"/>
          <w:szCs w:val="34"/>
          <w:cs/>
        </w:rPr>
        <w:tab/>
      </w:r>
      <w:r w:rsidR="003935E5" w:rsidRPr="00F078F3">
        <w:rPr>
          <w:rFonts w:ascii="TH SarabunIT๙" w:hAnsi="TH SarabunIT๙" w:cs="TH SarabunIT๙"/>
          <w:sz w:val="34"/>
          <w:szCs w:val="34"/>
          <w:cs/>
        </w:rPr>
        <w:t>ภายใต้</w:t>
      </w:r>
      <w:r w:rsidR="00534693" w:rsidRPr="00F078F3">
        <w:rPr>
          <w:rFonts w:ascii="TH SarabunIT๙" w:hAnsi="TH SarabunIT๙" w:cs="TH SarabunIT๙" w:hint="cs"/>
          <w:sz w:val="34"/>
          <w:szCs w:val="34"/>
          <w:cs/>
        </w:rPr>
        <w:t>บังคับของวรรคสอง</w:t>
      </w:r>
      <w:r w:rsidR="003935E5" w:rsidRPr="00F078F3">
        <w:rPr>
          <w:rFonts w:ascii="TH SarabunIT๙" w:hAnsi="TH SarabunIT๙" w:cs="TH SarabunIT๙"/>
          <w:sz w:val="34"/>
          <w:szCs w:val="34"/>
          <w:cs/>
        </w:rPr>
        <w:t xml:space="preserve"> ในกรณีที่</w:t>
      </w:r>
      <w:r w:rsidR="00DA3641">
        <w:rPr>
          <w:rFonts w:ascii="TH SarabunIT๙" w:hAnsi="TH SarabunIT๙" w:cs="TH SarabunIT๙"/>
          <w:sz w:val="34"/>
          <w:szCs w:val="34"/>
          <w:cs/>
        </w:rPr>
        <w:t>ธุรกรรมที่ถูกควบคุมเป็นการ</w:t>
      </w:r>
      <w:r w:rsidRPr="00F078F3">
        <w:rPr>
          <w:rFonts w:ascii="TH SarabunIT๙" w:hAnsi="TH SarabunIT๙" w:cs="TH SarabunIT๙"/>
          <w:sz w:val="34"/>
          <w:szCs w:val="34"/>
          <w:cs/>
        </w:rPr>
        <w:t>บริ</w:t>
      </w:r>
      <w:r w:rsidR="00DA3641">
        <w:rPr>
          <w:rFonts w:ascii="TH SarabunIT๙" w:hAnsi="TH SarabunIT๙" w:cs="TH SarabunIT๙"/>
          <w:sz w:val="34"/>
          <w:szCs w:val="34"/>
          <w:cs/>
        </w:rPr>
        <w:t>การจะถือว่าค่าตอบแทนสำหรับการ</w:t>
      </w:r>
      <w:r w:rsidRPr="00F078F3">
        <w:rPr>
          <w:rFonts w:ascii="TH SarabunIT๙" w:hAnsi="TH SarabunIT๙" w:cs="TH SarabunIT๙"/>
          <w:sz w:val="34"/>
          <w:szCs w:val="34"/>
          <w:cs/>
        </w:rPr>
        <w:t>บริการดังกล่าวเป็นค่าตอบแทนที่พึงกำหนด</w:t>
      </w:r>
      <w:r w:rsidR="007D4A95" w:rsidRPr="00F078F3">
        <w:rPr>
          <w:rFonts w:ascii="TH SarabunIT๙" w:hAnsi="TH SarabunIT๙" w:cs="TH SarabunIT๙" w:hint="cs"/>
          <w:sz w:val="34"/>
          <w:szCs w:val="34"/>
          <w:cs/>
        </w:rPr>
        <w:t>หาก</w:t>
      </w:r>
      <w:r w:rsidR="00FA2B2D" w:rsidRPr="00F078F3">
        <w:rPr>
          <w:rFonts w:ascii="TH SarabunIT๙" w:hAnsi="TH SarabunIT๙" w:cs="TH SarabunIT๙" w:hint="cs"/>
          <w:sz w:val="34"/>
          <w:szCs w:val="34"/>
          <w:cs/>
        </w:rPr>
        <w:t>ได้</w:t>
      </w:r>
      <w:r w:rsidR="007D4A95" w:rsidRPr="00F078F3">
        <w:rPr>
          <w:rFonts w:ascii="TH SarabunIT๙" w:hAnsi="TH SarabunIT๙" w:cs="TH SarabunIT๙" w:hint="cs"/>
          <w:sz w:val="34"/>
          <w:szCs w:val="34"/>
          <w:cs/>
        </w:rPr>
        <w:t>ดำเนินการโดยอิสระ</w:t>
      </w:r>
      <w:r w:rsidRPr="00F078F3">
        <w:rPr>
          <w:rFonts w:ascii="TH SarabunIT๙" w:hAnsi="TH SarabunIT๙" w:cs="TH SarabunIT๙"/>
          <w:sz w:val="34"/>
          <w:szCs w:val="34"/>
          <w:cs/>
        </w:rPr>
        <w:t>ต่อเมื่อ</w:t>
      </w:r>
    </w:p>
    <w:p w14:paraId="32A39F00" w14:textId="6969CC5D" w:rsidR="00B8077A" w:rsidRPr="00F078F3" w:rsidRDefault="00B8077A" w:rsidP="00B8077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z w:val="34"/>
          <w:szCs w:val="34"/>
          <w:cs/>
        </w:rPr>
        <w:tab/>
        <w:t>(</w:t>
      </w:r>
      <w:r w:rsidRPr="00F078F3">
        <w:rPr>
          <w:rFonts w:ascii="TH SarabunIT๙" w:hAnsi="TH SarabunIT๙" w:cs="TH SarabunIT๙" w:hint="cs"/>
          <w:sz w:val="34"/>
          <w:szCs w:val="34"/>
          <w:cs/>
        </w:rPr>
        <w:t>1</w:t>
      </w:r>
      <w:r w:rsidR="00DA3641">
        <w:rPr>
          <w:rFonts w:ascii="TH SarabunIT๙" w:hAnsi="TH SarabunIT๙" w:cs="TH SarabunIT๙"/>
          <w:sz w:val="34"/>
          <w:szCs w:val="34"/>
          <w:cs/>
        </w:rPr>
        <w:t>)</w:t>
      </w:r>
      <w:r w:rsidR="00DA3641">
        <w:rPr>
          <w:rFonts w:ascii="TH SarabunIT๙" w:hAnsi="TH SarabunIT๙" w:cs="TH SarabunIT๙"/>
          <w:sz w:val="34"/>
          <w:szCs w:val="34"/>
          <w:cs/>
        </w:rPr>
        <w:tab/>
        <w:t>เป็นค่าตอบแทนสำหรับการ</w:t>
      </w:r>
      <w:r w:rsidRPr="00F078F3">
        <w:rPr>
          <w:rFonts w:ascii="TH SarabunIT๙" w:hAnsi="TH SarabunIT๙" w:cs="TH SarabunIT๙"/>
          <w:sz w:val="34"/>
          <w:szCs w:val="34"/>
          <w:cs/>
        </w:rPr>
        <w:t>บริการที่ได้กระทำจริง</w:t>
      </w:r>
    </w:p>
    <w:p w14:paraId="4A177F9E" w14:textId="77777777" w:rsidR="00B8077A" w:rsidRPr="00F078F3" w:rsidRDefault="00B8077A" w:rsidP="00B8077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z w:val="34"/>
          <w:szCs w:val="34"/>
          <w:cs/>
        </w:rPr>
        <w:tab/>
        <w:t>(</w:t>
      </w:r>
      <w:r w:rsidRPr="00F078F3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F078F3">
        <w:rPr>
          <w:rFonts w:ascii="TH SarabunIT๙" w:hAnsi="TH SarabunIT๙" w:cs="TH SarabunIT๙"/>
          <w:sz w:val="34"/>
          <w:szCs w:val="34"/>
          <w:cs/>
        </w:rPr>
        <w:t>)</w:t>
      </w:r>
      <w:r w:rsidRPr="00F078F3">
        <w:rPr>
          <w:rFonts w:ascii="TH SarabunIT๙" w:hAnsi="TH SarabunIT๙" w:cs="TH SarabunIT๙"/>
          <w:sz w:val="34"/>
          <w:szCs w:val="34"/>
          <w:cs/>
        </w:rPr>
        <w:tab/>
        <w:t>บริการ</w:t>
      </w:r>
      <w:r w:rsidR="003935E5" w:rsidRPr="00F078F3">
        <w:rPr>
          <w:rFonts w:ascii="TH SarabunIT๙" w:hAnsi="TH SarabunIT๙" w:cs="TH SarabunIT๙" w:hint="cs"/>
          <w:sz w:val="34"/>
          <w:szCs w:val="34"/>
          <w:cs/>
        </w:rPr>
        <w:t>นั้น</w:t>
      </w:r>
      <w:r w:rsidRPr="00F078F3">
        <w:rPr>
          <w:rFonts w:ascii="TH SarabunIT๙" w:hAnsi="TH SarabunIT๙" w:cs="TH SarabunIT๙"/>
          <w:sz w:val="34"/>
          <w:szCs w:val="34"/>
          <w:cs/>
        </w:rPr>
        <w:t>มีประโยชน์</w:t>
      </w:r>
      <w:r w:rsidR="003935E5" w:rsidRPr="00F078F3">
        <w:rPr>
          <w:rFonts w:ascii="TH SarabunIT๙" w:hAnsi="TH SarabunIT๙" w:cs="TH SarabunIT๙" w:hint="cs"/>
          <w:sz w:val="34"/>
          <w:szCs w:val="34"/>
          <w:cs/>
        </w:rPr>
        <w:t>หรือพึงคาดหมายได้ว่าจะมีประโยชน</w:t>
      </w:r>
      <w:r w:rsidR="003935E5" w:rsidRPr="00F078F3">
        <w:rPr>
          <w:rFonts w:ascii="TH SarabunIT๙" w:hAnsi="TH SarabunIT๙" w:cs="TH SarabunIT๙"/>
          <w:sz w:val="34"/>
          <w:szCs w:val="34"/>
          <w:cs/>
        </w:rPr>
        <w:t>์</w:t>
      </w:r>
      <w:r w:rsidRPr="00F078F3">
        <w:rPr>
          <w:rFonts w:ascii="TH SarabunIT๙" w:hAnsi="TH SarabunIT๙" w:cs="TH SarabunIT๙"/>
          <w:sz w:val="34"/>
          <w:szCs w:val="34"/>
          <w:cs/>
        </w:rPr>
        <w:t xml:space="preserve">เชิงเศรษฐกิจหรือในทางการค้าแก่ผู้รับบริการ </w:t>
      </w:r>
    </w:p>
    <w:p w14:paraId="0287A838" w14:textId="77777777" w:rsidR="00B8077A" w:rsidRPr="00F078F3" w:rsidRDefault="00B8077A" w:rsidP="00B8077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pacing w:val="-10"/>
          <w:sz w:val="34"/>
          <w:szCs w:val="34"/>
          <w:cs/>
        </w:rPr>
        <w:tab/>
        <w:t>(</w:t>
      </w:r>
      <w:r w:rsidRPr="00F078F3">
        <w:rPr>
          <w:rFonts w:ascii="TH SarabunIT๙" w:hAnsi="TH SarabunIT๙" w:cs="TH SarabunIT๙" w:hint="cs"/>
          <w:spacing w:val="-10"/>
          <w:sz w:val="34"/>
          <w:szCs w:val="34"/>
          <w:cs/>
        </w:rPr>
        <w:t>3</w:t>
      </w:r>
      <w:r w:rsidRPr="00F078F3">
        <w:rPr>
          <w:rFonts w:ascii="TH SarabunIT๙" w:hAnsi="TH SarabunIT๙" w:cs="TH SarabunIT๙"/>
          <w:spacing w:val="-10"/>
          <w:sz w:val="34"/>
          <w:szCs w:val="34"/>
          <w:cs/>
        </w:rPr>
        <w:t>)</w:t>
      </w:r>
      <w:r w:rsidRPr="00F078F3">
        <w:rPr>
          <w:rFonts w:ascii="TH SarabunIT๙" w:hAnsi="TH SarabunIT๙" w:cs="TH SarabunIT๙"/>
          <w:spacing w:val="-10"/>
          <w:sz w:val="34"/>
          <w:szCs w:val="34"/>
          <w:cs/>
        </w:rPr>
        <w:tab/>
        <w:t>เป็นบริการที่บริษัทหรือห้างหุ้นส่วนนิติบุคคลที่เป็นอิสระภายใต้สถานการณ์ที่อาจเทียบเคียงกันได้</w:t>
      </w:r>
      <w:r w:rsidRPr="00F078F3">
        <w:rPr>
          <w:rFonts w:ascii="TH SarabunIT๙" w:hAnsi="TH SarabunIT๙" w:cs="TH SarabunIT๙"/>
          <w:spacing w:val="-12"/>
          <w:sz w:val="34"/>
          <w:szCs w:val="34"/>
          <w:cs/>
        </w:rPr>
        <w:t>พึงจ่ายค่าตอบแทนเพื่อให้ได้รับบริการนั้นจากบริษัทหรือห้างหุ้นส่วนนิติบุคคลอื่นที่</w:t>
      </w:r>
      <w:r w:rsidR="007D4A95" w:rsidRPr="00F078F3">
        <w:rPr>
          <w:rFonts w:ascii="TH SarabunIT๙" w:hAnsi="TH SarabunIT๙" w:cs="TH SarabunIT๙" w:hint="cs"/>
          <w:spacing w:val="-12"/>
          <w:sz w:val="34"/>
          <w:szCs w:val="34"/>
          <w:cs/>
        </w:rPr>
        <w:t>ไม่ใช่บริษัทหรือห้างหุ้นส่วน</w:t>
      </w:r>
      <w:r w:rsidR="007D4A95" w:rsidRPr="00F078F3">
        <w:rPr>
          <w:rFonts w:ascii="TH SarabunIT๙" w:hAnsi="TH SarabunIT๙" w:cs="TH SarabunIT๙" w:hint="cs"/>
          <w:sz w:val="34"/>
          <w:szCs w:val="34"/>
          <w:cs/>
        </w:rPr>
        <w:t>นิติบุคคลที่มีความสัมพันธ์กัน</w:t>
      </w:r>
      <w:r w:rsidRPr="00F078F3">
        <w:rPr>
          <w:rFonts w:ascii="TH SarabunIT๙" w:hAnsi="TH SarabunIT๙" w:cs="TH SarabunIT๙"/>
          <w:sz w:val="34"/>
          <w:szCs w:val="34"/>
          <w:cs/>
        </w:rPr>
        <w:t xml:space="preserve"> หรือเพื่อให้มีการทำบริการนั้นโดยหน่วยงานภายในของ</w:t>
      </w:r>
      <w:r w:rsidR="007D4A95" w:rsidRPr="00F078F3">
        <w:rPr>
          <w:rFonts w:ascii="TH SarabunIT๙" w:hAnsi="TH SarabunIT๙" w:cs="TH SarabunIT๙" w:hint="cs"/>
          <w:sz w:val="34"/>
          <w:szCs w:val="34"/>
          <w:cs/>
        </w:rPr>
        <w:t>ตนเอง</w:t>
      </w:r>
      <w:r w:rsidRPr="00F078F3">
        <w:rPr>
          <w:rFonts w:ascii="TH SarabunIT๙" w:hAnsi="TH SarabunIT๙" w:cs="TH SarabunIT๙"/>
          <w:sz w:val="34"/>
          <w:szCs w:val="34"/>
          <w:cs/>
        </w:rPr>
        <w:t xml:space="preserve"> และ</w:t>
      </w:r>
    </w:p>
    <w:p w14:paraId="294D1B53" w14:textId="2647D4C6" w:rsidR="00B8077A" w:rsidRPr="00F078F3" w:rsidRDefault="00B8077A" w:rsidP="00B8077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A3641">
        <w:rPr>
          <w:rFonts w:ascii="TH SarabunIT๙" w:hAnsi="TH SarabunIT๙" w:cs="TH SarabunIT๙"/>
          <w:spacing w:val="4"/>
          <w:sz w:val="34"/>
          <w:szCs w:val="34"/>
          <w:cs/>
        </w:rPr>
        <w:tab/>
        <w:t>(</w:t>
      </w:r>
      <w:r w:rsidRPr="00DA3641">
        <w:rPr>
          <w:rFonts w:ascii="TH SarabunIT๙" w:hAnsi="TH SarabunIT๙" w:cs="TH SarabunIT๙" w:hint="cs"/>
          <w:spacing w:val="4"/>
          <w:sz w:val="34"/>
          <w:szCs w:val="34"/>
          <w:cs/>
        </w:rPr>
        <w:t>4</w:t>
      </w:r>
      <w:r w:rsidRPr="00DA3641">
        <w:rPr>
          <w:rFonts w:ascii="TH SarabunIT๙" w:hAnsi="TH SarabunIT๙" w:cs="TH SarabunIT๙"/>
          <w:spacing w:val="4"/>
          <w:sz w:val="34"/>
          <w:szCs w:val="34"/>
          <w:cs/>
        </w:rPr>
        <w:t>)</w:t>
      </w:r>
      <w:r w:rsidRPr="00DA3641">
        <w:rPr>
          <w:rFonts w:ascii="TH SarabunIT๙" w:hAnsi="TH SarabunIT๙" w:cs="TH SarabunIT๙"/>
          <w:spacing w:val="4"/>
          <w:sz w:val="34"/>
          <w:szCs w:val="34"/>
          <w:cs/>
        </w:rPr>
        <w:tab/>
        <w:t>จำนวนค่าตอบแทนเป็นจำนวนที่พึง</w:t>
      </w:r>
      <w:r w:rsidR="007D4A95" w:rsidRPr="00DA3641">
        <w:rPr>
          <w:rFonts w:ascii="TH SarabunIT๙" w:hAnsi="TH SarabunIT๙" w:cs="TH SarabunIT๙" w:hint="cs"/>
          <w:spacing w:val="4"/>
          <w:sz w:val="34"/>
          <w:szCs w:val="34"/>
          <w:cs/>
        </w:rPr>
        <w:t>กำหนดหาก</w:t>
      </w:r>
      <w:r w:rsidR="00FA2B2D" w:rsidRPr="00DA3641">
        <w:rPr>
          <w:rFonts w:ascii="TH SarabunIT๙" w:hAnsi="TH SarabunIT๙" w:cs="TH SarabunIT๙" w:hint="cs"/>
          <w:spacing w:val="4"/>
          <w:sz w:val="34"/>
          <w:szCs w:val="34"/>
          <w:cs/>
        </w:rPr>
        <w:t>ได้</w:t>
      </w:r>
      <w:r w:rsidR="007D4A95" w:rsidRPr="00DA3641">
        <w:rPr>
          <w:rFonts w:ascii="TH SarabunIT๙" w:hAnsi="TH SarabunIT๙" w:cs="TH SarabunIT๙" w:hint="cs"/>
          <w:spacing w:val="4"/>
          <w:sz w:val="34"/>
          <w:szCs w:val="34"/>
          <w:cs/>
        </w:rPr>
        <w:t>ดำเนินการโดยอิสระ</w:t>
      </w:r>
      <w:r w:rsidR="00DA3641" w:rsidRPr="00DA3641">
        <w:rPr>
          <w:rFonts w:ascii="TH SarabunIT๙" w:hAnsi="TH SarabunIT๙" w:cs="TH SarabunIT๙"/>
          <w:spacing w:val="4"/>
          <w:sz w:val="34"/>
          <w:szCs w:val="34"/>
          <w:cs/>
        </w:rPr>
        <w:t>สำหรับการ</w:t>
      </w:r>
      <w:r w:rsidRPr="00DA3641">
        <w:rPr>
          <w:rFonts w:ascii="TH SarabunIT๙" w:hAnsi="TH SarabunIT๙" w:cs="TH SarabunIT๙"/>
          <w:spacing w:val="4"/>
          <w:sz w:val="34"/>
          <w:szCs w:val="34"/>
          <w:cs/>
        </w:rPr>
        <w:t>บริการที่</w:t>
      </w:r>
      <w:r w:rsidRPr="00F078F3">
        <w:rPr>
          <w:rFonts w:ascii="TH SarabunIT๙" w:hAnsi="TH SarabunIT๙" w:cs="TH SarabunIT๙"/>
          <w:sz w:val="34"/>
          <w:szCs w:val="34"/>
          <w:cs/>
        </w:rPr>
        <w:t xml:space="preserve">อาจเทียบเคียงกันได้ </w:t>
      </w:r>
    </w:p>
    <w:p w14:paraId="0E1E14BA" w14:textId="3DACBB68" w:rsidR="00B8077A" w:rsidRPr="00F078F3" w:rsidRDefault="00B8077A" w:rsidP="00B8077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z w:val="34"/>
          <w:szCs w:val="34"/>
          <w:cs/>
        </w:rPr>
        <w:tab/>
        <w:t>ค่าตอบแทนของธุรกรรม</w:t>
      </w:r>
      <w:r w:rsidR="00CB2F05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117F46" w:rsidRPr="00F078F3">
        <w:rPr>
          <w:rFonts w:ascii="TH SarabunIT๙" w:hAnsi="TH SarabunIT๙" w:cs="TH SarabunIT๙" w:hint="cs"/>
          <w:sz w:val="34"/>
          <w:szCs w:val="34"/>
          <w:cs/>
        </w:rPr>
        <w:t>บริการ</w:t>
      </w:r>
      <w:r w:rsidR="003935E5" w:rsidRPr="00F078F3">
        <w:rPr>
          <w:rFonts w:ascii="TH SarabunIT๙" w:hAnsi="TH SarabunIT๙" w:cs="TH SarabunIT๙" w:hint="cs"/>
          <w:sz w:val="34"/>
          <w:szCs w:val="34"/>
          <w:cs/>
        </w:rPr>
        <w:t>ซึ่งเป็นไป</w:t>
      </w:r>
      <w:r w:rsidRPr="00F078F3">
        <w:rPr>
          <w:rFonts w:ascii="TH SarabunIT๙" w:hAnsi="TH SarabunIT๙" w:cs="TH SarabunIT๙"/>
          <w:sz w:val="34"/>
          <w:szCs w:val="34"/>
          <w:cs/>
        </w:rPr>
        <w:t>เพื่อประโยชน์ของความเป็นเจ้าของของผู้ถือหุ้น</w:t>
      </w:r>
      <w:r w:rsidRPr="00F078F3">
        <w:rPr>
          <w:rFonts w:ascii="TH SarabunIT๙" w:hAnsi="TH SarabunIT๙" w:cs="TH SarabunIT๙"/>
          <w:spacing w:val="-8"/>
          <w:sz w:val="34"/>
          <w:szCs w:val="34"/>
          <w:cs/>
        </w:rPr>
        <w:t>หรือผู้เป็นหุ้นส่วนของบริษัทหรือห้างหุ้นส่วนนิติบุคคลไม่ถือว่าเป็นค่าตอบแทนที่พึงกำหนด</w:t>
      </w:r>
      <w:r w:rsidR="007D4A95" w:rsidRPr="00F078F3">
        <w:rPr>
          <w:rFonts w:ascii="TH SarabunIT๙" w:hAnsi="TH SarabunIT๙" w:cs="TH SarabunIT๙" w:hint="cs"/>
          <w:spacing w:val="-8"/>
          <w:sz w:val="34"/>
          <w:szCs w:val="34"/>
          <w:cs/>
        </w:rPr>
        <w:t>หาก</w:t>
      </w:r>
      <w:r w:rsidR="00FA2B2D" w:rsidRPr="00F078F3">
        <w:rPr>
          <w:rFonts w:ascii="TH SarabunIT๙" w:hAnsi="TH SarabunIT๙" w:cs="TH SarabunIT๙" w:hint="cs"/>
          <w:spacing w:val="-8"/>
          <w:sz w:val="34"/>
          <w:szCs w:val="34"/>
          <w:cs/>
        </w:rPr>
        <w:t>ได้</w:t>
      </w:r>
      <w:r w:rsidR="007D4A95" w:rsidRPr="00F078F3">
        <w:rPr>
          <w:rFonts w:ascii="TH SarabunIT๙" w:hAnsi="TH SarabunIT๙" w:cs="TH SarabunIT๙" w:hint="cs"/>
          <w:spacing w:val="-8"/>
          <w:sz w:val="34"/>
          <w:szCs w:val="34"/>
          <w:cs/>
        </w:rPr>
        <w:t>ดำเนินการ</w:t>
      </w:r>
      <w:r w:rsidR="007D4A95" w:rsidRPr="00F078F3">
        <w:rPr>
          <w:rFonts w:ascii="TH SarabunIT๙" w:hAnsi="TH SarabunIT๙" w:cs="TH SarabunIT๙" w:hint="cs"/>
          <w:sz w:val="34"/>
          <w:szCs w:val="34"/>
          <w:cs/>
        </w:rPr>
        <w:t>โดยอิสระ</w:t>
      </w:r>
    </w:p>
    <w:p w14:paraId="330DD852" w14:textId="369E7930" w:rsidR="00B8077A" w:rsidRPr="00F078F3" w:rsidRDefault="00B8077A" w:rsidP="00B8077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534693"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>ข้อ</w:t>
      </w:r>
      <w:r w:rsidR="00534693"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="00BF5CE5"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>10</w:t>
      </w:r>
      <w:r w:rsidR="00BF5CE5"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="008B3879" w:rsidRPr="008B3879">
        <w:rPr>
          <w:rFonts w:ascii="TH SarabunIT๙" w:hAnsi="TH SarabunIT๙" w:cs="TH SarabunIT๙"/>
          <w:spacing w:val="-4"/>
          <w:sz w:val="34"/>
          <w:szCs w:val="34"/>
          <w:cs/>
        </w:rPr>
        <w:t>ในกรณีที่ธุรกรรมที่ถูกควบคุมเกี่ยวข้องกับทรัพย์สินไม่มีตัวตนให้คำนึงถึงประเด็นดังต่อไปนี้ ประกอบการพิจารณาผลตอบแทนสำหรับธุรกรรมที่ถูกควบคุมด้วย</w:t>
      </w:r>
    </w:p>
    <w:p w14:paraId="2C692248" w14:textId="77777777" w:rsidR="00B8077A" w:rsidRPr="00F078F3" w:rsidRDefault="00B8077A" w:rsidP="00B8077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pacing w:val="10"/>
          <w:sz w:val="34"/>
          <w:szCs w:val="34"/>
          <w:cs/>
        </w:rPr>
        <w:tab/>
        <w:t>(1)</w:t>
      </w:r>
      <w:r w:rsidRPr="00F078F3">
        <w:rPr>
          <w:rFonts w:ascii="TH SarabunIT๙" w:hAnsi="TH SarabunIT๙" w:cs="TH SarabunIT๙"/>
          <w:spacing w:val="10"/>
          <w:sz w:val="34"/>
          <w:szCs w:val="34"/>
          <w:cs/>
        </w:rPr>
        <w:tab/>
      </w:r>
      <w:r w:rsidR="000F6DF5" w:rsidRPr="00F078F3">
        <w:rPr>
          <w:rFonts w:ascii="TH SarabunIT๙" w:hAnsi="TH SarabunIT๙" w:cs="TH SarabunIT๙" w:hint="cs"/>
          <w:spacing w:val="10"/>
          <w:sz w:val="34"/>
          <w:szCs w:val="34"/>
          <w:cs/>
        </w:rPr>
        <w:t>กรณี</w:t>
      </w:r>
      <w:r w:rsidRPr="00F078F3">
        <w:rPr>
          <w:rFonts w:ascii="TH SarabunIT๙" w:hAnsi="TH SarabunIT๙" w:cs="TH SarabunIT๙"/>
          <w:spacing w:val="10"/>
          <w:sz w:val="34"/>
          <w:szCs w:val="34"/>
          <w:cs/>
        </w:rPr>
        <w:t>ที่เกี่ยว</w:t>
      </w:r>
      <w:r w:rsidR="000F6DF5" w:rsidRPr="00F078F3">
        <w:rPr>
          <w:rFonts w:ascii="TH SarabunIT๙" w:hAnsi="TH SarabunIT๙" w:cs="TH SarabunIT๙" w:hint="cs"/>
          <w:spacing w:val="10"/>
          <w:sz w:val="34"/>
          <w:szCs w:val="34"/>
          <w:cs/>
        </w:rPr>
        <w:t>ข้องกับ</w:t>
      </w:r>
      <w:r w:rsidRPr="00F078F3">
        <w:rPr>
          <w:rFonts w:ascii="TH SarabunIT๙" w:hAnsi="TH SarabunIT๙" w:cs="TH SarabunIT๙"/>
          <w:spacing w:val="10"/>
          <w:sz w:val="34"/>
          <w:szCs w:val="34"/>
          <w:cs/>
        </w:rPr>
        <w:t>การแสวงหาประโยชน์ใน</w:t>
      </w:r>
      <w:r w:rsidR="00001F62" w:rsidRPr="00F078F3">
        <w:rPr>
          <w:rFonts w:ascii="TH SarabunIT๙" w:hAnsi="TH SarabunIT๙" w:cs="TH SarabunIT๙"/>
          <w:spacing w:val="10"/>
          <w:sz w:val="34"/>
          <w:szCs w:val="34"/>
          <w:cs/>
        </w:rPr>
        <w:t>ทรัพย์สินไม่มีตัวตน</w:t>
      </w:r>
      <w:r w:rsidRPr="00F078F3">
        <w:rPr>
          <w:rFonts w:ascii="TH SarabunIT๙" w:hAnsi="TH SarabunIT๙" w:cs="TH SarabunIT๙"/>
          <w:spacing w:val="10"/>
          <w:sz w:val="34"/>
          <w:szCs w:val="34"/>
          <w:cs/>
        </w:rPr>
        <w:t>ให้คำนึงถึ</w:t>
      </w:r>
      <w:r w:rsidR="00001F62" w:rsidRPr="00F078F3">
        <w:rPr>
          <w:rFonts w:ascii="TH SarabunIT๙" w:hAnsi="TH SarabunIT๙" w:cs="TH SarabunIT๙" w:hint="cs"/>
          <w:spacing w:val="10"/>
          <w:sz w:val="34"/>
          <w:szCs w:val="34"/>
          <w:cs/>
        </w:rPr>
        <w:t>ง</w:t>
      </w:r>
      <w:r w:rsidR="00001F62" w:rsidRPr="00F078F3">
        <w:rPr>
          <w:rFonts w:ascii="TH SarabunIT๙" w:hAnsi="TH SarabunIT๙" w:cs="TH SarabunIT๙"/>
          <w:spacing w:val="10"/>
          <w:sz w:val="34"/>
          <w:szCs w:val="34"/>
          <w:cs/>
        </w:rPr>
        <w:t>หน้าที่งานที่</w:t>
      </w:r>
      <w:r w:rsidR="00001F62" w:rsidRPr="00F078F3">
        <w:rPr>
          <w:rFonts w:ascii="TH SarabunIT๙" w:hAnsi="TH SarabunIT๙" w:cs="TH SarabunIT๙"/>
          <w:spacing w:val="-6"/>
          <w:sz w:val="34"/>
          <w:szCs w:val="34"/>
          <w:cs/>
        </w:rPr>
        <w:t>คู่สัญญาแต่ละราย</w:t>
      </w:r>
      <w:r w:rsidRPr="00F078F3">
        <w:rPr>
          <w:rFonts w:ascii="TH SarabunIT๙" w:hAnsi="TH SarabunIT๙" w:cs="TH SarabunIT๙"/>
          <w:spacing w:val="-6"/>
          <w:sz w:val="34"/>
          <w:szCs w:val="34"/>
          <w:cs/>
        </w:rPr>
        <w:t>รับผิดชอบในส่วนที่เกี่ยวข้องกับการพัฒนา การปรับปรุง การบำรุงรักษา การคุ้มครอง และการแสวงหาประโยชน์ในทรัพย์สินไม่มีตัวตนนั้น โดยคำนึงถึงสินทรัพย์ที่ใช้</w:t>
      </w:r>
      <w:r w:rsidRPr="00F078F3">
        <w:rPr>
          <w:rFonts w:ascii="TH SarabunIT๙" w:hAnsi="TH SarabunIT๙" w:cs="TH SarabunIT๙"/>
          <w:sz w:val="34"/>
          <w:szCs w:val="34"/>
          <w:cs/>
        </w:rPr>
        <w:t>และความเสี่ยงที่รับ</w:t>
      </w:r>
    </w:p>
    <w:p w14:paraId="5C296A35" w14:textId="77777777" w:rsidR="00DA3641" w:rsidRDefault="00DA3641" w:rsidP="00B8077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54D0FDC1" w14:textId="3987F39D" w:rsidR="00DA3641" w:rsidRDefault="00DA3641" w:rsidP="00DA3641">
      <w:pPr>
        <w:tabs>
          <w:tab w:val="left" w:pos="720"/>
          <w:tab w:val="left" w:pos="1080"/>
          <w:tab w:val="left" w:pos="135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>(2) กรณีที่ ...</w:t>
      </w:r>
    </w:p>
    <w:p w14:paraId="585500C4" w14:textId="236AD743" w:rsidR="001A5001" w:rsidRPr="00F078F3" w:rsidRDefault="00B8077A" w:rsidP="00B8077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z w:val="34"/>
          <w:szCs w:val="34"/>
          <w:cs/>
        </w:rPr>
        <w:lastRenderedPageBreak/>
        <w:tab/>
        <w:t>(2)</w:t>
      </w:r>
      <w:r w:rsidRPr="00F078F3">
        <w:rPr>
          <w:rFonts w:ascii="TH SarabunIT๙" w:hAnsi="TH SarabunIT๙" w:cs="TH SarabunIT๙"/>
          <w:sz w:val="34"/>
          <w:szCs w:val="34"/>
          <w:cs/>
        </w:rPr>
        <w:tab/>
      </w:r>
      <w:r w:rsidR="000F6DF5" w:rsidRPr="00F078F3">
        <w:rPr>
          <w:rFonts w:ascii="TH SarabunIT๙" w:hAnsi="TH SarabunIT๙" w:cs="TH SarabunIT๙" w:hint="cs"/>
          <w:sz w:val="34"/>
          <w:szCs w:val="34"/>
          <w:cs/>
        </w:rPr>
        <w:t>กรณีที่เ</w:t>
      </w:r>
      <w:r w:rsidR="000F6DF5" w:rsidRPr="00F078F3">
        <w:rPr>
          <w:rFonts w:ascii="TH SarabunIT๙" w:hAnsi="TH SarabunIT๙" w:cs="TH SarabunIT๙"/>
          <w:sz w:val="34"/>
          <w:szCs w:val="34"/>
          <w:cs/>
        </w:rPr>
        <w:t>กี่ยวข้องกับ</w:t>
      </w:r>
      <w:r w:rsidRPr="00F078F3">
        <w:rPr>
          <w:rFonts w:ascii="TH SarabunIT๙" w:hAnsi="TH SarabunIT๙" w:cs="TH SarabunIT๙"/>
          <w:sz w:val="34"/>
          <w:szCs w:val="34"/>
          <w:cs/>
        </w:rPr>
        <w:t>การให้สิทธิการใช้ ขาย หรือโอนทรัพย์สินไม่มีตัวตนให้</w:t>
      </w:r>
      <w:r w:rsidR="000F6DF5" w:rsidRPr="00F078F3">
        <w:rPr>
          <w:rFonts w:ascii="TH SarabunIT๙" w:hAnsi="TH SarabunIT๙" w:cs="TH SarabunIT๙" w:hint="cs"/>
          <w:sz w:val="34"/>
          <w:szCs w:val="34"/>
          <w:cs/>
        </w:rPr>
        <w:t>คำนึงถึง</w:t>
      </w:r>
      <w:r w:rsidRPr="00F078F3">
        <w:rPr>
          <w:rFonts w:ascii="TH SarabunIT๙" w:hAnsi="TH SarabunIT๙" w:cs="TH SarabunIT๙"/>
          <w:sz w:val="34"/>
          <w:szCs w:val="34"/>
          <w:cs/>
        </w:rPr>
        <w:t>ประโยชน์</w:t>
      </w:r>
      <w:r w:rsidRPr="00F078F3">
        <w:rPr>
          <w:rFonts w:ascii="TH SarabunIT๙" w:hAnsi="TH SarabunIT๙" w:cs="TH SarabunIT๙"/>
          <w:spacing w:val="-6"/>
          <w:sz w:val="34"/>
          <w:szCs w:val="34"/>
          <w:cs/>
        </w:rPr>
        <w:t>ที่คาดว่าจะ</w:t>
      </w:r>
      <w:r w:rsidR="000F6DF5" w:rsidRPr="00F078F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ได้รับ </w:t>
      </w:r>
      <w:r w:rsidRPr="00F078F3">
        <w:rPr>
          <w:rFonts w:ascii="TH SarabunIT๙" w:hAnsi="TH SarabunIT๙" w:cs="TH SarabunIT๙"/>
          <w:spacing w:val="-6"/>
          <w:sz w:val="34"/>
          <w:szCs w:val="34"/>
          <w:cs/>
        </w:rPr>
        <w:t>ข้อจำกัดทางภูมิศาสตร์</w:t>
      </w:r>
      <w:r w:rsidR="00331956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F078F3">
        <w:rPr>
          <w:rFonts w:ascii="TH SarabunIT๙" w:hAnsi="TH SarabunIT๙" w:cs="TH SarabunIT๙"/>
          <w:spacing w:val="-6"/>
          <w:sz w:val="34"/>
          <w:szCs w:val="34"/>
          <w:cs/>
        </w:rPr>
        <w:t>คุณลักษณะที่เฉพาะตัวหรือไม่เฉพาะตัว และ</w:t>
      </w:r>
      <w:r w:rsidR="000F6DF5" w:rsidRPr="00F078F3">
        <w:rPr>
          <w:rFonts w:ascii="TH SarabunIT๙" w:hAnsi="TH SarabunIT๙" w:cs="TH SarabunIT๙" w:hint="cs"/>
          <w:spacing w:val="-6"/>
          <w:sz w:val="34"/>
          <w:szCs w:val="34"/>
          <w:cs/>
        </w:rPr>
        <w:t>สิ</w:t>
      </w:r>
      <w:r w:rsidRPr="00F078F3">
        <w:rPr>
          <w:rFonts w:ascii="TH SarabunIT๙" w:hAnsi="TH SarabunIT๙" w:cs="TH SarabunIT๙"/>
          <w:spacing w:val="-6"/>
          <w:sz w:val="34"/>
          <w:szCs w:val="34"/>
          <w:cs/>
        </w:rPr>
        <w:t>ทธิในการมีส่วนร่วม</w:t>
      </w:r>
      <w:r w:rsidRPr="00F078F3">
        <w:rPr>
          <w:rFonts w:ascii="TH SarabunIT๙" w:hAnsi="TH SarabunIT๙" w:cs="TH SarabunIT๙"/>
          <w:sz w:val="34"/>
          <w:szCs w:val="34"/>
          <w:cs/>
        </w:rPr>
        <w:t>พัฒนา</w:t>
      </w:r>
      <w:r w:rsidR="000F6DF5" w:rsidRPr="00F078F3">
        <w:rPr>
          <w:rFonts w:ascii="TH SarabunIT๙" w:hAnsi="TH SarabunIT๙" w:cs="TH SarabunIT๙" w:hint="cs"/>
          <w:sz w:val="34"/>
          <w:szCs w:val="34"/>
          <w:cs/>
        </w:rPr>
        <w:t>ใน</w:t>
      </w:r>
      <w:r w:rsidR="000F6DF5" w:rsidRPr="00F078F3">
        <w:rPr>
          <w:rFonts w:ascii="TH SarabunIT๙" w:hAnsi="TH SarabunIT๙" w:cs="TH SarabunIT๙"/>
          <w:sz w:val="34"/>
          <w:szCs w:val="34"/>
          <w:cs/>
        </w:rPr>
        <w:t>ทรัพย์สินไม่มีตัวตน</w:t>
      </w:r>
    </w:p>
    <w:p w14:paraId="500B4C86" w14:textId="298BBD18" w:rsidR="00E41B2A" w:rsidRPr="00F078F3" w:rsidRDefault="00B8077A" w:rsidP="0004623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pacing w:val="-10"/>
          <w:sz w:val="34"/>
          <w:szCs w:val="34"/>
          <w:cs/>
        </w:rPr>
        <w:tab/>
      </w:r>
      <w:r w:rsidR="002018DD" w:rsidRPr="00F078F3">
        <w:rPr>
          <w:rFonts w:ascii="TH SarabunIT๙" w:hAnsi="TH SarabunIT๙" w:cs="TH SarabunIT๙" w:hint="cs"/>
          <w:spacing w:val="-10"/>
          <w:sz w:val="34"/>
          <w:szCs w:val="34"/>
          <w:cs/>
        </w:rPr>
        <w:t>ข้อ</w:t>
      </w:r>
      <w:r w:rsidR="002018DD" w:rsidRPr="00F078F3"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  <w:t>11</w:t>
      </w:r>
      <w:r w:rsidRPr="00F078F3"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 w:rsidR="00117F46" w:rsidRPr="00F078F3">
        <w:rPr>
          <w:rFonts w:ascii="TH SarabunIT๙" w:hAnsi="TH SarabunIT๙" w:cs="TH SarabunIT๙"/>
          <w:spacing w:val="-10"/>
          <w:sz w:val="34"/>
          <w:szCs w:val="34"/>
          <w:cs/>
        </w:rPr>
        <w:t>เมื่อเจ้าพนักงานประเมินได้ปรับปรุงรายได้และรายจ่ายอันเกี่ยวเนื่องกับธุรกรรมที่ถูกควบคุม</w:t>
      </w:r>
      <w:r w:rsidR="00117F46" w:rsidRPr="00F078F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ของบริษัทหรือห้างหุ้นส่วนนิติบุคคลรายหนึ่งรายใดตามข้อ </w:t>
      </w:r>
      <w:r w:rsidR="00117F46" w:rsidRPr="00F078F3">
        <w:rPr>
          <w:rFonts w:ascii="TH SarabunIT๙" w:hAnsi="TH SarabunIT๙" w:cs="TH SarabunIT๙"/>
          <w:spacing w:val="-6"/>
          <w:sz w:val="34"/>
          <w:szCs w:val="34"/>
        </w:rPr>
        <w:t>2</w:t>
      </w:r>
      <w:r w:rsidR="00117F46" w:rsidRPr="00F078F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แล้ว หาก</w:t>
      </w:r>
      <w:r w:rsidR="00A21774" w:rsidRPr="00F078F3">
        <w:rPr>
          <w:rFonts w:ascii="TH SarabunIT๙" w:hAnsi="TH SarabunIT๙" w:cs="TH SarabunIT๙" w:hint="cs"/>
          <w:spacing w:val="-6"/>
          <w:sz w:val="34"/>
          <w:szCs w:val="34"/>
          <w:cs/>
        </w:rPr>
        <w:t>ปรากฏข้อเท็จจริง</w:t>
      </w:r>
      <w:r w:rsidR="00046231" w:rsidRPr="00F078F3">
        <w:rPr>
          <w:rFonts w:ascii="TH SarabunIT๙" w:hAnsi="TH SarabunIT๙" w:cs="TH SarabunIT๙" w:hint="cs"/>
          <w:spacing w:val="-6"/>
          <w:sz w:val="34"/>
          <w:szCs w:val="34"/>
          <w:cs/>
        </w:rPr>
        <w:t>ว่า</w:t>
      </w:r>
      <w:r w:rsidR="004C5574" w:rsidRPr="00F078F3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360917" w:rsidRPr="00F078F3">
        <w:rPr>
          <w:rFonts w:ascii="TH SarabunIT๙" w:hAnsi="TH SarabunIT๙" w:cs="TH SarabunIT๙"/>
          <w:spacing w:val="-6"/>
          <w:sz w:val="34"/>
          <w:szCs w:val="34"/>
          <w:cs/>
        </w:rPr>
        <w:t>การปรับปรุง</w:t>
      </w:r>
      <w:r w:rsidR="00360917" w:rsidRPr="00F078F3">
        <w:rPr>
          <w:rFonts w:ascii="TH SarabunIT๙" w:hAnsi="TH SarabunIT๙" w:cs="TH SarabunIT๙"/>
          <w:sz w:val="34"/>
          <w:szCs w:val="34"/>
          <w:cs/>
        </w:rPr>
        <w:t xml:space="preserve">ตามข้อ 2 </w:t>
      </w:r>
      <w:r w:rsidR="00117F46" w:rsidRPr="00F078F3">
        <w:rPr>
          <w:rFonts w:ascii="TH SarabunIT๙" w:hAnsi="TH SarabunIT๙" w:cs="TH SarabunIT๙"/>
          <w:sz w:val="34"/>
          <w:szCs w:val="34"/>
          <w:cs/>
        </w:rPr>
        <w:t>มีส่วนที่เป็นการปรับเพิ่มรายได้สำหรับธุรกรรมที่ถูกควบคุมซึ่งบริษัทห</w:t>
      </w:r>
      <w:r w:rsidR="00360917" w:rsidRPr="00F078F3">
        <w:rPr>
          <w:rFonts w:ascii="TH SarabunIT๙" w:hAnsi="TH SarabunIT๙" w:cs="TH SarabunIT๙"/>
          <w:sz w:val="34"/>
          <w:szCs w:val="34"/>
          <w:cs/>
        </w:rPr>
        <w:t>รือห้างหุ้นส่วนนิติบุคคล</w:t>
      </w:r>
      <w:r w:rsidR="00360917" w:rsidRPr="00F078F3">
        <w:rPr>
          <w:rFonts w:ascii="TH SarabunIT๙" w:hAnsi="TH SarabunIT๙" w:cs="TH SarabunIT๙"/>
          <w:spacing w:val="-4"/>
          <w:sz w:val="34"/>
          <w:szCs w:val="34"/>
          <w:cs/>
        </w:rPr>
        <w:t>ที่ถูกปรับปรุง</w:t>
      </w:r>
      <w:r w:rsidR="00117F46" w:rsidRPr="00F078F3">
        <w:rPr>
          <w:rFonts w:ascii="TH SarabunIT๙" w:hAnsi="TH SarabunIT๙" w:cs="TH SarabunIT๙"/>
          <w:spacing w:val="-4"/>
          <w:sz w:val="34"/>
          <w:szCs w:val="34"/>
          <w:cs/>
        </w:rPr>
        <w:t>ยังไม่เคยได้รับจากคู่สัญญาอีกฝ่ายหนึ่งของธุรกรรมที่ถูกควบคุม หรือมีส่วนที่เป็นการปรับลด</w:t>
      </w:r>
      <w:r w:rsidR="00117F46" w:rsidRPr="00F078F3">
        <w:rPr>
          <w:rFonts w:ascii="TH SarabunIT๙" w:hAnsi="TH SarabunIT๙" w:cs="TH SarabunIT๙"/>
          <w:sz w:val="34"/>
          <w:szCs w:val="34"/>
          <w:cs/>
        </w:rPr>
        <w:t>รายจ่ายสำหรับธุรกรรมที่ถูกควบคุมซึ่งบริษัทหรือห้างหุ้นส่วนนิติบุคคล</w:t>
      </w:r>
      <w:r w:rsidR="00360917" w:rsidRPr="00F078F3">
        <w:rPr>
          <w:rFonts w:ascii="TH SarabunIT๙" w:hAnsi="TH SarabunIT๙" w:cs="TH SarabunIT๙" w:hint="cs"/>
          <w:sz w:val="34"/>
          <w:szCs w:val="34"/>
          <w:cs/>
        </w:rPr>
        <w:t>ที่ถูกปรับปรุง</w:t>
      </w:r>
      <w:r w:rsidR="00117F46" w:rsidRPr="00F078F3">
        <w:rPr>
          <w:rFonts w:ascii="TH SarabunIT๙" w:hAnsi="TH SarabunIT๙" w:cs="TH SarabunIT๙"/>
          <w:sz w:val="34"/>
          <w:szCs w:val="34"/>
          <w:cs/>
        </w:rPr>
        <w:t xml:space="preserve">ได้จ่ายออกไปให้กับคู่สัญญาอีกฝ่ายหนึ่งของธุรกรรมที่ถูกควบคุมแล้ว </w:t>
      </w:r>
      <w:r w:rsidR="00E41B2A" w:rsidRPr="00F078F3">
        <w:rPr>
          <w:rFonts w:ascii="TH SarabunIT๙" w:hAnsi="TH SarabunIT๙" w:cs="TH SarabunIT๙" w:hint="cs"/>
          <w:sz w:val="34"/>
          <w:szCs w:val="34"/>
          <w:cs/>
        </w:rPr>
        <w:t>จำนวนรายได้ที่ไม่ได้รับจากคู่สัญญาอีกฝ่ายหนึ่งหรือจำนวนรายจ่ายที่จ่ายเกินออกไปให้แก่คู่สัญญาอีก</w:t>
      </w:r>
      <w:r w:rsidR="00046231" w:rsidRPr="00F078F3">
        <w:rPr>
          <w:rFonts w:ascii="TH SarabunIT๙" w:hAnsi="TH SarabunIT๙" w:cs="TH SarabunIT๙" w:hint="cs"/>
          <w:sz w:val="34"/>
          <w:szCs w:val="34"/>
          <w:cs/>
        </w:rPr>
        <w:t>ฝ่ายหนึ่ง</w:t>
      </w:r>
      <w:r w:rsidR="00E41B2A" w:rsidRPr="00F078F3">
        <w:rPr>
          <w:rFonts w:ascii="TH SarabunIT๙" w:hAnsi="TH SarabunIT๙" w:cs="TH SarabunIT๙"/>
          <w:sz w:val="34"/>
          <w:szCs w:val="34"/>
          <w:cs/>
        </w:rPr>
        <w:t xml:space="preserve">ให้ถือเป็นเงินได้พึงประเมินตามมาตรา </w:t>
      </w:r>
      <w:r w:rsidR="00E41B2A" w:rsidRPr="00F078F3">
        <w:rPr>
          <w:rFonts w:ascii="TH SarabunIT๙" w:hAnsi="TH SarabunIT๙" w:cs="TH SarabunIT๙"/>
          <w:sz w:val="34"/>
          <w:szCs w:val="34"/>
        </w:rPr>
        <w:t>40</w:t>
      </w:r>
      <w:r w:rsidR="00E41B2A" w:rsidRPr="00F078F3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41B2A" w:rsidRPr="00F078F3">
        <w:rPr>
          <w:rFonts w:ascii="TH SarabunIT๙" w:hAnsi="TH SarabunIT๙" w:cs="TH SarabunIT๙"/>
          <w:spacing w:val="4"/>
          <w:sz w:val="34"/>
          <w:szCs w:val="34"/>
          <w:cs/>
        </w:rPr>
        <w:t>แห่งประมวลรัษฎากร ที่บริษัทหรือห้างหุ้นส่วนนิติบุคคล</w:t>
      </w:r>
      <w:r w:rsidR="00E41B2A" w:rsidRPr="00F078F3">
        <w:rPr>
          <w:rFonts w:ascii="TH SarabunIT๙" w:hAnsi="TH SarabunIT๙" w:cs="TH SarabunIT๙" w:hint="cs"/>
          <w:spacing w:val="4"/>
          <w:sz w:val="34"/>
          <w:szCs w:val="34"/>
          <w:cs/>
        </w:rPr>
        <w:t>ที่ถูกปรับปรุง</w:t>
      </w:r>
      <w:r w:rsidR="00E41B2A" w:rsidRPr="00F078F3">
        <w:rPr>
          <w:rFonts w:ascii="TH SarabunIT๙" w:hAnsi="TH SarabunIT๙" w:cs="TH SarabunIT๙"/>
          <w:spacing w:val="4"/>
          <w:sz w:val="34"/>
          <w:szCs w:val="34"/>
          <w:cs/>
        </w:rPr>
        <w:t>นั้นได้จ่ายออกไปให้แก่คู่สัญญา</w:t>
      </w:r>
      <w:r w:rsidR="00E41B2A" w:rsidRPr="000140D0">
        <w:rPr>
          <w:rFonts w:ascii="TH SarabunIT๙" w:hAnsi="TH SarabunIT๙" w:cs="TH SarabunIT๙"/>
          <w:spacing w:val="-12"/>
          <w:sz w:val="34"/>
          <w:szCs w:val="34"/>
          <w:cs/>
        </w:rPr>
        <w:t>อีกฝ่ายหนึ่ง และให้เจ้าพนักงานประเมิน</w:t>
      </w:r>
      <w:r w:rsidR="000140D0" w:rsidRPr="000140D0">
        <w:rPr>
          <w:rFonts w:ascii="TH SarabunIT๙" w:hAnsi="TH SarabunIT๙" w:cs="TH SarabunIT๙" w:hint="cs"/>
          <w:spacing w:val="-12"/>
          <w:sz w:val="34"/>
          <w:szCs w:val="34"/>
          <w:cs/>
        </w:rPr>
        <w:t>มีอำนาจ</w:t>
      </w:r>
      <w:r w:rsidR="00E41B2A" w:rsidRPr="000140D0">
        <w:rPr>
          <w:rFonts w:ascii="TH SarabunIT๙" w:hAnsi="TH SarabunIT๙" w:cs="TH SarabunIT๙"/>
          <w:spacing w:val="-12"/>
          <w:sz w:val="34"/>
          <w:szCs w:val="34"/>
          <w:cs/>
        </w:rPr>
        <w:t>พิจารณาปรับปรุงรายได้และรายจ่ายของบริษัทหรือห้างหุ้นส่วน</w:t>
      </w:r>
      <w:r w:rsidR="00E41B2A" w:rsidRPr="00F078F3">
        <w:rPr>
          <w:rFonts w:ascii="TH SarabunIT๙" w:hAnsi="TH SarabunIT๙" w:cs="TH SarabunIT๙"/>
          <w:spacing w:val="4"/>
          <w:sz w:val="34"/>
          <w:szCs w:val="34"/>
          <w:cs/>
        </w:rPr>
        <w:t>นิติบุคคลที่มีความสัมพันธ์กันให้เสมือนว่าได้มีการรับและจ่ายเงินได้พึงประเมินดังกล่าวเพื่อประโยชน์</w:t>
      </w:r>
      <w:r w:rsidR="00E41B2A" w:rsidRPr="00F078F3">
        <w:rPr>
          <w:rFonts w:ascii="TH SarabunIT๙" w:hAnsi="TH SarabunIT๙" w:cs="TH SarabunIT๙"/>
          <w:spacing w:val="6"/>
          <w:sz w:val="34"/>
          <w:szCs w:val="34"/>
          <w:cs/>
        </w:rPr>
        <w:t xml:space="preserve">ในการคำนวณกำไรสุทธิที่ต้องเสียภาษีตามมาตรา </w:t>
      </w:r>
      <w:r w:rsidR="00E41B2A" w:rsidRPr="00F078F3">
        <w:rPr>
          <w:rFonts w:ascii="TH SarabunIT๙" w:hAnsi="TH SarabunIT๙" w:cs="TH SarabunIT๙"/>
          <w:spacing w:val="6"/>
          <w:sz w:val="34"/>
          <w:szCs w:val="34"/>
        </w:rPr>
        <w:t>65</w:t>
      </w:r>
      <w:r w:rsidR="004C5574" w:rsidRPr="00F078F3">
        <w:rPr>
          <w:rFonts w:ascii="TH SarabunIT๙" w:hAnsi="TH SarabunIT๙" w:cs="TH SarabunIT๙"/>
          <w:spacing w:val="6"/>
          <w:sz w:val="34"/>
          <w:szCs w:val="34"/>
        </w:rPr>
        <w:t xml:space="preserve"> </w:t>
      </w:r>
      <w:r w:rsidR="00E41B2A" w:rsidRPr="00F078F3">
        <w:rPr>
          <w:rFonts w:ascii="TH SarabunIT๙" w:hAnsi="TH SarabunIT๙" w:cs="TH SarabunIT๙"/>
          <w:spacing w:val="6"/>
          <w:sz w:val="34"/>
          <w:szCs w:val="34"/>
          <w:cs/>
        </w:rPr>
        <w:t>แห่งประมวลรัษฎากร หรือเงินได้พึงประเมินที่</w:t>
      </w:r>
      <w:r w:rsidR="00E41B2A" w:rsidRPr="00F078F3">
        <w:rPr>
          <w:rFonts w:ascii="TH SarabunIT๙" w:hAnsi="TH SarabunIT๙" w:cs="TH SarabunIT๙"/>
          <w:sz w:val="34"/>
          <w:szCs w:val="34"/>
          <w:cs/>
        </w:rPr>
        <w:t xml:space="preserve">ต้องเสียภาษีตามมาตรา </w:t>
      </w:r>
      <w:r w:rsidR="00E41B2A" w:rsidRPr="00F078F3">
        <w:rPr>
          <w:rFonts w:ascii="TH SarabunIT๙" w:hAnsi="TH SarabunIT๙" w:cs="TH SarabunIT๙"/>
          <w:sz w:val="34"/>
          <w:szCs w:val="34"/>
        </w:rPr>
        <w:t>70</w:t>
      </w:r>
      <w:r w:rsidR="00E41B2A" w:rsidRPr="00F078F3">
        <w:rPr>
          <w:rFonts w:ascii="TH SarabunIT๙" w:hAnsi="TH SarabunIT๙" w:cs="TH SarabunIT๙"/>
          <w:sz w:val="34"/>
          <w:szCs w:val="34"/>
          <w:cs/>
        </w:rPr>
        <w:t xml:space="preserve"> หรือมาตรา </w:t>
      </w:r>
      <w:r w:rsidR="00E41B2A" w:rsidRPr="00F078F3">
        <w:rPr>
          <w:rFonts w:ascii="TH SarabunIT๙" w:hAnsi="TH SarabunIT๙" w:cs="TH SarabunIT๙"/>
          <w:sz w:val="34"/>
          <w:szCs w:val="34"/>
        </w:rPr>
        <w:t>70</w:t>
      </w:r>
      <w:r w:rsidR="00E41B2A" w:rsidRPr="00F078F3">
        <w:rPr>
          <w:rFonts w:ascii="TH SarabunIT๙" w:hAnsi="TH SarabunIT๙" w:cs="TH SarabunIT๙"/>
          <w:sz w:val="34"/>
          <w:szCs w:val="34"/>
          <w:cs/>
        </w:rPr>
        <w:t xml:space="preserve"> ทวิ แห่งประมวลรัษฎากร</w:t>
      </w:r>
    </w:p>
    <w:p w14:paraId="5C838B0B" w14:textId="4A27395C" w:rsidR="00B8677F" w:rsidRPr="00F078F3" w:rsidRDefault="003C39D7" w:rsidP="00B8677F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trike/>
          <w:sz w:val="34"/>
          <w:szCs w:val="34"/>
        </w:rPr>
      </w:pPr>
      <w:r w:rsidRPr="00F078F3">
        <w:rPr>
          <w:rFonts w:ascii="TH SarabunIT๙" w:hAnsi="TH SarabunIT๙" w:cs="TH SarabunIT๙"/>
          <w:spacing w:val="4"/>
          <w:sz w:val="34"/>
          <w:szCs w:val="34"/>
          <w:cs/>
        </w:rPr>
        <w:tab/>
      </w:r>
      <w:r w:rsidR="00D474D8" w:rsidRPr="00F078F3">
        <w:rPr>
          <w:rFonts w:ascii="TH SarabunIT๙" w:hAnsi="TH SarabunIT๙" w:cs="TH SarabunIT๙" w:hint="cs"/>
          <w:spacing w:val="4"/>
          <w:sz w:val="34"/>
          <w:szCs w:val="34"/>
          <w:cs/>
        </w:rPr>
        <w:t>ข้อ</w:t>
      </w:r>
      <w:r w:rsidR="00D474D8" w:rsidRPr="00F078F3">
        <w:rPr>
          <w:rFonts w:ascii="TH SarabunIT๙" w:hAnsi="TH SarabunIT๙" w:cs="TH SarabunIT๙" w:hint="cs"/>
          <w:spacing w:val="4"/>
          <w:sz w:val="34"/>
          <w:szCs w:val="34"/>
          <w:cs/>
        </w:rPr>
        <w:tab/>
        <w:t>12</w:t>
      </w:r>
      <w:r w:rsidR="00B631E3" w:rsidRPr="00F078F3">
        <w:rPr>
          <w:rFonts w:ascii="TH SarabunIT๙" w:hAnsi="TH SarabunIT๙" w:cs="TH SarabunIT๙" w:hint="cs"/>
          <w:spacing w:val="4"/>
          <w:sz w:val="34"/>
          <w:szCs w:val="34"/>
          <w:cs/>
        </w:rPr>
        <w:tab/>
      </w:r>
      <w:r w:rsidR="004C5574" w:rsidRPr="00F078F3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ภายใต้บังคับของวรรคสอง </w:t>
      </w:r>
      <w:r w:rsidRPr="00F078F3">
        <w:rPr>
          <w:rFonts w:ascii="TH SarabunIT๙" w:hAnsi="TH SarabunIT๙" w:cs="TH SarabunIT๙"/>
          <w:spacing w:val="4"/>
          <w:sz w:val="34"/>
          <w:szCs w:val="34"/>
          <w:cs/>
        </w:rPr>
        <w:t>เมื่อเจ้าพนักงานประเมินได้ปรับปรุงรายได้และรายจ่ายสำหรับธุรกรรมที่ถูกควบคุมของ</w:t>
      </w:r>
      <w:r w:rsidRPr="00F078F3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บริษัทหรือห้างหุ้นส่วนนิติบุคคลรายหนึ่งรายใดตามข้อ 2 </w:t>
      </w:r>
      <w:r w:rsidR="00DE1E3A" w:rsidRPr="00F078F3">
        <w:rPr>
          <w:rFonts w:ascii="TH SarabunIT๙" w:hAnsi="TH SarabunIT๙" w:cs="TH SarabunIT๙" w:hint="cs"/>
          <w:spacing w:val="-12"/>
          <w:sz w:val="34"/>
          <w:szCs w:val="34"/>
          <w:cs/>
        </w:rPr>
        <w:t>หรือ</w:t>
      </w:r>
      <w:r w:rsidR="00742026" w:rsidRPr="00F078F3">
        <w:rPr>
          <w:rFonts w:ascii="TH SarabunIT๙" w:hAnsi="TH SarabunIT๙" w:cs="TH SarabunIT๙" w:hint="cs"/>
          <w:spacing w:val="-12"/>
          <w:sz w:val="34"/>
          <w:szCs w:val="34"/>
          <w:cs/>
        </w:rPr>
        <w:t>ข้อ 1</w:t>
      </w:r>
      <w:r w:rsidR="004C5574" w:rsidRPr="00F078F3">
        <w:rPr>
          <w:rFonts w:ascii="TH SarabunIT๙" w:hAnsi="TH SarabunIT๙" w:cs="TH SarabunIT๙"/>
          <w:spacing w:val="-12"/>
          <w:sz w:val="34"/>
          <w:szCs w:val="34"/>
        </w:rPr>
        <w:t>1</w:t>
      </w:r>
      <w:r w:rsidR="004C5574" w:rsidRPr="00F078F3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Pr="00F078F3">
        <w:rPr>
          <w:rFonts w:ascii="TH SarabunIT๙" w:hAnsi="TH SarabunIT๙" w:cs="TH SarabunIT๙"/>
          <w:spacing w:val="-12"/>
          <w:sz w:val="34"/>
          <w:szCs w:val="34"/>
          <w:cs/>
        </w:rPr>
        <w:t>แล้ว หาก</w:t>
      </w:r>
      <w:r w:rsidR="00373B57" w:rsidRPr="00F078F3">
        <w:rPr>
          <w:rFonts w:ascii="TH SarabunIT๙" w:hAnsi="TH SarabunIT๙" w:cs="TH SarabunIT๙" w:hint="cs"/>
          <w:spacing w:val="-12"/>
          <w:sz w:val="34"/>
          <w:szCs w:val="34"/>
          <w:cs/>
        </w:rPr>
        <w:t>ปรากฏ</w:t>
      </w:r>
      <w:r w:rsidR="00373B57" w:rsidRPr="00F078F3">
        <w:rPr>
          <w:rFonts w:ascii="TH SarabunIT๙" w:hAnsi="TH SarabunIT๙" w:cs="TH SarabunIT๙" w:hint="cs"/>
          <w:spacing w:val="4"/>
          <w:sz w:val="34"/>
          <w:szCs w:val="34"/>
          <w:cs/>
        </w:rPr>
        <w:t>ข้อเท็จจริงดัง</w:t>
      </w:r>
      <w:r w:rsidR="00B8677F" w:rsidRPr="00F078F3">
        <w:rPr>
          <w:rFonts w:ascii="TH SarabunIT๙" w:hAnsi="TH SarabunIT๙" w:cs="TH SarabunIT๙" w:hint="cs"/>
          <w:spacing w:val="4"/>
          <w:sz w:val="34"/>
          <w:szCs w:val="34"/>
          <w:cs/>
        </w:rPr>
        <w:t>ต่อไป</w:t>
      </w:r>
      <w:r w:rsidR="00373B57" w:rsidRPr="00F078F3">
        <w:rPr>
          <w:rFonts w:ascii="TH SarabunIT๙" w:hAnsi="TH SarabunIT๙" w:cs="TH SarabunIT๙" w:hint="cs"/>
          <w:spacing w:val="4"/>
          <w:sz w:val="34"/>
          <w:szCs w:val="34"/>
          <w:cs/>
        </w:rPr>
        <w:t>นี้</w:t>
      </w:r>
    </w:p>
    <w:p w14:paraId="3D7A0115" w14:textId="294FC6DA" w:rsidR="003C39D7" w:rsidRPr="00F078F3" w:rsidRDefault="00373B57" w:rsidP="00B8077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pacing w:val="-10"/>
          <w:sz w:val="34"/>
          <w:szCs w:val="34"/>
          <w:cs/>
        </w:rPr>
        <w:tab/>
      </w:r>
      <w:r w:rsidRPr="00F078F3">
        <w:rPr>
          <w:rFonts w:ascii="TH SarabunIT๙" w:hAnsi="TH SarabunIT๙" w:cs="TH SarabunIT๙" w:hint="cs"/>
          <w:spacing w:val="-10"/>
          <w:sz w:val="34"/>
          <w:szCs w:val="34"/>
          <w:cs/>
        </w:rPr>
        <w:t>(1)</w:t>
      </w:r>
      <w:r w:rsidRPr="00F078F3"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 w:rsidR="003C39D7" w:rsidRPr="00F078F3">
        <w:rPr>
          <w:rFonts w:ascii="TH SarabunIT๙" w:hAnsi="TH SarabunIT๙" w:cs="TH SarabunIT๙"/>
          <w:spacing w:val="-10"/>
          <w:sz w:val="34"/>
          <w:szCs w:val="34"/>
          <w:cs/>
        </w:rPr>
        <w:t>บริษัทหรือห้างหุ้นส่วนนิติบุคคล</w:t>
      </w:r>
      <w:r w:rsidR="00360917" w:rsidRPr="00F078F3">
        <w:rPr>
          <w:rFonts w:ascii="TH SarabunIT๙" w:hAnsi="TH SarabunIT๙" w:cs="TH SarabunIT๙" w:hint="cs"/>
          <w:spacing w:val="-10"/>
          <w:sz w:val="34"/>
          <w:szCs w:val="34"/>
          <w:cs/>
        </w:rPr>
        <w:t>ที่ถูกป</w:t>
      </w:r>
      <w:r w:rsidR="00017514" w:rsidRPr="00F078F3">
        <w:rPr>
          <w:rFonts w:ascii="TH SarabunIT๙" w:hAnsi="TH SarabunIT๙" w:cs="TH SarabunIT๙" w:hint="cs"/>
          <w:spacing w:val="-10"/>
          <w:sz w:val="34"/>
          <w:szCs w:val="34"/>
          <w:cs/>
        </w:rPr>
        <w:t>รับปรุง</w:t>
      </w:r>
      <w:r w:rsidR="00DE1E3A" w:rsidRPr="00F078F3">
        <w:rPr>
          <w:rFonts w:ascii="TH SarabunIT๙" w:hAnsi="TH SarabunIT๙" w:cs="TH SarabunIT๙" w:hint="cs"/>
          <w:spacing w:val="-10"/>
          <w:sz w:val="34"/>
          <w:szCs w:val="34"/>
          <w:cs/>
        </w:rPr>
        <w:t>รายได้และรายจ่ายตามข้อ 2 หรือ</w:t>
      </w:r>
      <w:r w:rsidR="00D81105">
        <w:rPr>
          <w:rFonts w:ascii="TH SarabunIT๙" w:hAnsi="TH SarabunIT๙" w:cs="TH SarabunIT๙" w:hint="cs"/>
          <w:spacing w:val="-10"/>
          <w:sz w:val="34"/>
          <w:szCs w:val="34"/>
          <w:cs/>
        </w:rPr>
        <w:t>ข้อ 1</w:t>
      </w:r>
      <w:r w:rsidR="00D81105">
        <w:rPr>
          <w:rFonts w:ascii="TH SarabunIT๙" w:hAnsi="TH SarabunIT๙" w:cs="TH SarabunIT๙"/>
          <w:spacing w:val="-10"/>
          <w:sz w:val="34"/>
          <w:szCs w:val="34"/>
        </w:rPr>
        <w:t>1</w:t>
      </w:r>
      <w:r w:rsidR="00360917" w:rsidRPr="00F078F3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3C39D7" w:rsidRPr="00F078F3">
        <w:rPr>
          <w:rFonts w:ascii="TH SarabunIT๙" w:hAnsi="TH SarabunIT๙" w:cs="TH SarabunIT๙"/>
          <w:spacing w:val="-10"/>
          <w:sz w:val="34"/>
          <w:szCs w:val="34"/>
          <w:cs/>
        </w:rPr>
        <w:t>ดังกล่าว</w:t>
      </w:r>
      <w:r w:rsidR="003C39D7" w:rsidRPr="00F078F3">
        <w:rPr>
          <w:rFonts w:ascii="TH SarabunIT๙" w:hAnsi="TH SarabunIT๙" w:cs="TH SarabunIT๙"/>
          <w:sz w:val="34"/>
          <w:szCs w:val="34"/>
          <w:cs/>
        </w:rPr>
        <w:t>ไม่มีการโต้แย้งการปรับปรุงนั้นและได้ชำระภาษีให้เป็นไปตามผลของการปรับปรุงดังกล่าวแล้ว หรือได้มี</w:t>
      </w:r>
      <w:r w:rsidR="003C39D7" w:rsidRPr="000140D0">
        <w:rPr>
          <w:rFonts w:ascii="TH SarabunIT๙" w:hAnsi="TH SarabunIT๙" w:cs="TH SarabunIT๙"/>
          <w:spacing w:val="-14"/>
          <w:sz w:val="34"/>
          <w:szCs w:val="34"/>
          <w:cs/>
        </w:rPr>
        <w:t>การโต้แย้ง</w:t>
      </w:r>
      <w:r w:rsidR="000140D0" w:rsidRPr="000140D0">
        <w:rPr>
          <w:rFonts w:ascii="TH SarabunIT๙" w:hAnsi="TH SarabunIT๙" w:cs="TH SarabunIT๙" w:hint="cs"/>
          <w:spacing w:val="-14"/>
          <w:sz w:val="34"/>
          <w:szCs w:val="34"/>
          <w:cs/>
        </w:rPr>
        <w:t>การปรับปรุงนั้น</w:t>
      </w:r>
      <w:r w:rsidR="003C39D7" w:rsidRPr="000140D0">
        <w:rPr>
          <w:rFonts w:ascii="TH SarabunIT๙" w:hAnsi="TH SarabunIT๙" w:cs="TH SarabunIT๙"/>
          <w:spacing w:val="-14"/>
          <w:sz w:val="34"/>
          <w:szCs w:val="34"/>
          <w:cs/>
        </w:rPr>
        <w:t>แต่ได้มีคำวินิจฉัยอุทธรณ์หรือคำพิพากษาศาลเป็นที่สุดแล้วและบริษัทหรือห้างหุ้นส่วน</w:t>
      </w:r>
      <w:r w:rsidR="003C39D7" w:rsidRPr="00F078F3">
        <w:rPr>
          <w:rFonts w:ascii="TH SarabunIT๙" w:hAnsi="TH SarabunIT๙" w:cs="TH SarabunIT๙"/>
          <w:spacing w:val="-6"/>
          <w:sz w:val="34"/>
          <w:szCs w:val="34"/>
          <w:cs/>
        </w:rPr>
        <w:t>นิติบุคคล</w:t>
      </w:r>
      <w:r w:rsidR="003C39D7" w:rsidRPr="00F078F3">
        <w:rPr>
          <w:rFonts w:ascii="TH SarabunIT๙" w:hAnsi="TH SarabunIT๙" w:cs="TH SarabunIT๙"/>
          <w:sz w:val="34"/>
          <w:szCs w:val="34"/>
          <w:cs/>
        </w:rPr>
        <w:t>ดังกล่าวได้ยอมชำระภาษีให้เป็นไปตามผลของคำวินิจฉัยหรือคำพิพากษาดังกล่าวแล้ว</w:t>
      </w:r>
      <w:r w:rsidRPr="00F078F3">
        <w:rPr>
          <w:rFonts w:ascii="TH SarabunIT๙" w:hAnsi="TH SarabunIT๙" w:cs="TH SarabunIT๙" w:hint="cs"/>
          <w:sz w:val="34"/>
          <w:szCs w:val="34"/>
          <w:cs/>
        </w:rPr>
        <w:t xml:space="preserve"> และ</w:t>
      </w:r>
    </w:p>
    <w:p w14:paraId="0C88658A" w14:textId="77777777" w:rsidR="00373B57" w:rsidRPr="00F078F3" w:rsidRDefault="00373B57" w:rsidP="00F33D9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pacing w:val="-16"/>
          <w:sz w:val="34"/>
          <w:szCs w:val="34"/>
          <w:cs/>
        </w:rPr>
        <w:tab/>
        <w:t>(2</w:t>
      </w:r>
      <w:r w:rsidR="003C39D7" w:rsidRPr="00F078F3">
        <w:rPr>
          <w:rFonts w:ascii="TH SarabunIT๙" w:hAnsi="TH SarabunIT๙" w:cs="TH SarabunIT๙"/>
          <w:spacing w:val="-16"/>
          <w:sz w:val="34"/>
          <w:szCs w:val="34"/>
          <w:cs/>
        </w:rPr>
        <w:t>)</w:t>
      </w:r>
      <w:r w:rsidR="002646F9" w:rsidRPr="00F078F3">
        <w:rPr>
          <w:rFonts w:ascii="TH SarabunIT๙" w:hAnsi="TH SarabunIT๙" w:cs="TH SarabunIT๙"/>
          <w:spacing w:val="-16"/>
          <w:sz w:val="34"/>
          <w:szCs w:val="34"/>
          <w:cs/>
        </w:rPr>
        <w:tab/>
      </w:r>
      <w:r w:rsidR="003C39D7" w:rsidRPr="00F078F3">
        <w:rPr>
          <w:rFonts w:ascii="TH SarabunIT๙" w:hAnsi="TH SarabunIT๙" w:cs="TH SarabunIT๙"/>
          <w:spacing w:val="-16"/>
          <w:sz w:val="34"/>
          <w:szCs w:val="34"/>
          <w:cs/>
        </w:rPr>
        <w:t>จำนวนรายได้หรือรายจ่ายของบริษัทหรือห้างหุ้นส่วนนิติบุคคลดังกล่าวที่ถูกปรับปรุงโดยเจ้าพนักงาน</w:t>
      </w:r>
      <w:r w:rsidR="003C39D7" w:rsidRPr="00F078F3">
        <w:rPr>
          <w:rFonts w:ascii="TH SarabunIT๙" w:hAnsi="TH SarabunIT๙" w:cs="TH SarabunIT๙"/>
          <w:spacing w:val="-10"/>
          <w:sz w:val="34"/>
          <w:szCs w:val="34"/>
          <w:cs/>
        </w:rPr>
        <w:t>ประเมินตามข้อ 2 นั้น เป็นจำนวนที่ได้เคยถูกรวมในการคำนวณกำไรสุทธิหรือเงินได้พึงประเมินที่อยู่ในบังคับ</w:t>
      </w:r>
      <w:r w:rsidR="003C39D7" w:rsidRPr="00F078F3">
        <w:rPr>
          <w:rFonts w:ascii="TH SarabunIT๙" w:hAnsi="TH SarabunIT๙" w:cs="TH SarabunIT๙"/>
          <w:spacing w:val="-6"/>
          <w:sz w:val="34"/>
          <w:szCs w:val="34"/>
          <w:cs/>
        </w:rPr>
        <w:t>ต้องเสียภาษีของคู่สัญญาอีกฝ่ายหนึ่งของธุรกรรมที่ถูกควบคุมแล้ว</w:t>
      </w:r>
      <w:r w:rsidR="003C39D7" w:rsidRPr="00F078F3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และ</w:t>
      </w:r>
      <w:r w:rsidR="003C39D7" w:rsidRPr="00F078F3">
        <w:rPr>
          <w:rFonts w:ascii="TH SarabunIT๙" w:hAnsi="TH SarabunIT๙" w:cs="TH SarabunIT๙"/>
          <w:spacing w:val="-6"/>
          <w:sz w:val="34"/>
          <w:szCs w:val="34"/>
          <w:cs/>
        </w:rPr>
        <w:t>คู่สัญญาอีกฝ่ายหนึ่ง</w:t>
      </w:r>
      <w:r w:rsidR="00046231" w:rsidRPr="00F078F3">
        <w:rPr>
          <w:rFonts w:ascii="TH SarabunIT๙" w:hAnsi="TH SarabunIT๙" w:cs="TH SarabunIT๙" w:hint="cs"/>
          <w:spacing w:val="-6"/>
          <w:sz w:val="34"/>
          <w:szCs w:val="34"/>
          <w:cs/>
        </w:rPr>
        <w:t>มิได้ปกปิดข้อมูล</w:t>
      </w:r>
      <w:r w:rsidR="00046231" w:rsidRPr="00F078F3">
        <w:rPr>
          <w:rFonts w:ascii="TH SarabunIT๙" w:hAnsi="TH SarabunIT๙" w:cs="TH SarabunIT๙" w:hint="cs"/>
          <w:sz w:val="34"/>
          <w:szCs w:val="34"/>
          <w:cs/>
        </w:rPr>
        <w:t>การทำธุรกรรมที่ถูกควบคุมดังกล่าวหรือแจ้งข้อมูลเกี่ยวกับธุรกรรมนั้นเป็นเท็จ</w:t>
      </w:r>
    </w:p>
    <w:p w14:paraId="67AC099D" w14:textId="77777777" w:rsidR="00C50885" w:rsidRPr="00F078F3" w:rsidRDefault="002018DD" w:rsidP="003C39D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="00C50885" w:rsidRPr="00F078F3">
        <w:rPr>
          <w:rFonts w:ascii="TH SarabunIT๙" w:hAnsi="TH SarabunIT๙" w:cs="TH SarabunIT๙" w:hint="cs"/>
          <w:spacing w:val="-4"/>
          <w:sz w:val="34"/>
          <w:szCs w:val="34"/>
          <w:cs/>
        </w:rPr>
        <w:t>ให้</w:t>
      </w:r>
      <w:r w:rsidR="00C50885" w:rsidRPr="00F078F3">
        <w:rPr>
          <w:rFonts w:ascii="TH SarabunIT๙" w:hAnsi="TH SarabunIT๙" w:cs="TH SarabunIT๙"/>
          <w:spacing w:val="-4"/>
          <w:sz w:val="34"/>
          <w:szCs w:val="34"/>
          <w:cs/>
        </w:rPr>
        <w:t>เจ้าพนักงานประเมินมีอำนาจพิจารณาปรับปรุงรายได้และรายจ่ายของบริษัทหรือห้างหุ้นส่วน</w:t>
      </w:r>
      <w:r w:rsidR="00C50885" w:rsidRPr="00F078F3">
        <w:rPr>
          <w:rFonts w:ascii="TH SarabunIT๙" w:hAnsi="TH SarabunIT๙" w:cs="TH SarabunIT๙"/>
          <w:sz w:val="34"/>
          <w:szCs w:val="34"/>
          <w:cs/>
        </w:rPr>
        <w:t>นิติบุคคลที่เป็นคู่สัญญาอีกฝ่ายหนึ่งของธุรกรรมที่ถูกควบคุมนั้น เพื่อให้สอดคล้องกับ</w:t>
      </w:r>
      <w:r w:rsidR="00C50885" w:rsidRPr="00F078F3">
        <w:rPr>
          <w:rFonts w:ascii="TH SarabunIT๙" w:hAnsi="TH SarabunIT๙" w:cs="TH SarabunIT๙"/>
          <w:spacing w:val="4"/>
          <w:sz w:val="34"/>
          <w:szCs w:val="34"/>
          <w:cs/>
        </w:rPr>
        <w:t>การปรับปรุงรายได้และรายจ่ายของคู่สัญญาฝ่ายแรกด้วย ทั้งนี้ เพื่อประโยชน์ในการคำนวณกำไรสุทธิที่</w:t>
      </w:r>
      <w:r w:rsidR="00C50885" w:rsidRPr="00F078F3">
        <w:rPr>
          <w:rFonts w:ascii="TH SarabunIT๙" w:hAnsi="TH SarabunIT๙" w:cs="TH SarabunIT๙"/>
          <w:spacing w:val="-4"/>
          <w:sz w:val="34"/>
          <w:szCs w:val="34"/>
          <w:cs/>
        </w:rPr>
        <w:t>ต้องเสียภาษีตามมาตรา 65 แห่งประมวลรัษฎากร หรือเงินได้พึงประเมินที่ต้องเสียภาษีตามมาตรา 70</w:t>
      </w:r>
      <w:r w:rsidR="00C50885" w:rsidRPr="00F078F3">
        <w:rPr>
          <w:rFonts w:ascii="TH SarabunIT๙" w:hAnsi="TH SarabunIT๙" w:cs="TH SarabunIT๙"/>
          <w:sz w:val="34"/>
          <w:szCs w:val="34"/>
          <w:cs/>
        </w:rPr>
        <w:t xml:space="preserve"> หรือมาตรา 70 ทวิ แห่งประมวลรัษฎากร</w:t>
      </w:r>
    </w:p>
    <w:p w14:paraId="10D99787" w14:textId="7CD6B03F" w:rsidR="00DA3641" w:rsidRDefault="00DE1E3A" w:rsidP="00DE1E3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0140D0">
        <w:rPr>
          <w:rFonts w:ascii="TH SarabunIT๙" w:hAnsi="TH SarabunIT๙" w:cs="TH SarabunIT๙"/>
          <w:sz w:val="34"/>
          <w:szCs w:val="34"/>
        </w:rPr>
        <w:tab/>
      </w:r>
      <w:r w:rsidR="00046231" w:rsidRPr="000140D0">
        <w:rPr>
          <w:rFonts w:ascii="TH SarabunIT๙" w:hAnsi="TH SarabunIT๙" w:cs="TH SarabunIT๙" w:hint="cs"/>
          <w:sz w:val="34"/>
          <w:szCs w:val="34"/>
          <w:cs/>
        </w:rPr>
        <w:t>เพื่อประโยชน์ในการเว้นการเก็บภาษีซ้อน</w:t>
      </w:r>
      <w:r w:rsidR="00046231" w:rsidRPr="000140D0">
        <w:rPr>
          <w:rFonts w:ascii="TH SarabunIT๙" w:hAnsi="TH SarabunIT๙" w:cs="TH SarabunIT๙"/>
          <w:sz w:val="34"/>
          <w:szCs w:val="34"/>
          <w:cs/>
        </w:rPr>
        <w:t>ตามสัญญาที่รัฐบาลไทยได้ทำไว้กับรัฐบาลต่างประเทศ</w:t>
      </w:r>
      <w:r w:rsidR="00046231" w:rsidRPr="000140D0">
        <w:rPr>
          <w:rFonts w:ascii="TH SarabunIT๙" w:hAnsi="TH SarabunIT๙" w:cs="TH SarabunIT๙"/>
          <w:spacing w:val="4"/>
          <w:sz w:val="34"/>
          <w:szCs w:val="34"/>
          <w:cs/>
        </w:rPr>
        <w:t>หรือที่สำนักงานการค้าและเศรษฐกิจไทยได้ทำไว้กับสำนักงานเศรษฐกิจและการค้าของต่างประเทศ</w:t>
      </w:r>
      <w:r w:rsidR="000140D0" w:rsidRPr="000140D0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</w:t>
      </w:r>
      <w:r w:rsidR="00046231" w:rsidRPr="000140D0">
        <w:rPr>
          <w:rFonts w:ascii="TH SarabunIT๙" w:hAnsi="TH SarabunIT๙" w:cs="TH SarabunIT๙" w:hint="cs"/>
          <w:spacing w:val="2"/>
          <w:sz w:val="34"/>
          <w:szCs w:val="34"/>
          <w:cs/>
        </w:rPr>
        <w:t>การ</w:t>
      </w:r>
      <w:r w:rsidR="004C5574" w:rsidRPr="000140D0">
        <w:rPr>
          <w:rFonts w:ascii="TH SarabunIT๙" w:hAnsi="TH SarabunIT๙" w:cs="TH SarabunIT๙" w:hint="cs"/>
          <w:spacing w:val="2"/>
          <w:sz w:val="34"/>
          <w:szCs w:val="34"/>
          <w:cs/>
        </w:rPr>
        <w:t>พิจารณาปรับปรุงตามวรรคหนึ่งให้เป็นไป</w:t>
      </w:r>
      <w:r w:rsidR="00BF5CE5" w:rsidRPr="000140D0">
        <w:rPr>
          <w:rFonts w:ascii="TH SarabunIT๙" w:hAnsi="TH SarabunIT๙" w:cs="TH SarabunIT๙" w:hint="cs"/>
          <w:spacing w:val="2"/>
          <w:sz w:val="34"/>
          <w:szCs w:val="34"/>
          <w:cs/>
        </w:rPr>
        <w:t>ตาม</w:t>
      </w:r>
      <w:r w:rsidRPr="000140D0">
        <w:rPr>
          <w:rFonts w:ascii="TH SarabunIT๙" w:hAnsi="TH SarabunIT๙" w:cs="TH SarabunIT๙"/>
          <w:spacing w:val="2"/>
          <w:sz w:val="34"/>
          <w:szCs w:val="34"/>
          <w:cs/>
        </w:rPr>
        <w:t>ข้อตกลงว่าด้วยการเว้นการเก็บภาษีซ้อนตามสัญญา</w:t>
      </w:r>
      <w:r w:rsidR="00DA3641">
        <w:rPr>
          <w:rFonts w:ascii="TH SarabunIT๙" w:hAnsi="TH SarabunIT๙" w:cs="TH SarabunIT๙"/>
          <w:spacing w:val="2"/>
          <w:sz w:val="34"/>
          <w:szCs w:val="34"/>
          <w:cs/>
        </w:rPr>
        <w:br/>
      </w:r>
    </w:p>
    <w:p w14:paraId="533464FC" w14:textId="7A3BFA53" w:rsidR="00DA3641" w:rsidRDefault="00DA3641" w:rsidP="00DA3641">
      <w:pPr>
        <w:tabs>
          <w:tab w:val="left" w:pos="720"/>
          <w:tab w:val="left" w:pos="1080"/>
          <w:tab w:val="left" w:pos="1350"/>
        </w:tabs>
        <w:spacing w:after="0" w:line="240" w:lineRule="auto"/>
        <w:jc w:val="right"/>
        <w:rPr>
          <w:rFonts w:ascii="TH SarabunIT๙" w:hAnsi="TH SarabunIT๙" w:cs="TH SarabunIT๙"/>
          <w:spacing w:val="2"/>
          <w:sz w:val="34"/>
          <w:szCs w:val="34"/>
        </w:rPr>
      </w:pPr>
      <w:r>
        <w:rPr>
          <w:rFonts w:ascii="TH SarabunIT๙" w:hAnsi="TH SarabunIT๙" w:cs="TH SarabunIT๙" w:hint="cs"/>
          <w:spacing w:val="2"/>
          <w:sz w:val="34"/>
          <w:szCs w:val="34"/>
          <w:cs/>
        </w:rPr>
        <w:t>/ ที่รัฐบาล ...</w:t>
      </w:r>
    </w:p>
    <w:p w14:paraId="65E1E050" w14:textId="7BCD5F9A" w:rsidR="00DE1E3A" w:rsidRPr="000140D0" w:rsidRDefault="00DE1E3A" w:rsidP="00DE1E3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140D0">
        <w:rPr>
          <w:rFonts w:ascii="TH SarabunIT๙" w:hAnsi="TH SarabunIT๙" w:cs="TH SarabunIT๙"/>
          <w:spacing w:val="2"/>
          <w:sz w:val="34"/>
          <w:szCs w:val="34"/>
          <w:cs/>
        </w:rPr>
        <w:lastRenderedPageBreak/>
        <w:t>ที่</w:t>
      </w:r>
      <w:r w:rsidRPr="000140D0">
        <w:rPr>
          <w:rFonts w:ascii="TH SarabunIT๙" w:hAnsi="TH SarabunIT๙" w:cs="TH SarabunIT๙"/>
          <w:sz w:val="34"/>
          <w:szCs w:val="34"/>
          <w:cs/>
        </w:rPr>
        <w:t>รัฐบาลไทยได้ทำไว้กับรัฐบาลต่างประเทศ หรือที่สำนักงานการค้าและเศรษฐกิจไทยได้ทำไว้กับสำนักงานเศรษฐกิจและการค้าของต่างประเทศ</w:t>
      </w:r>
    </w:p>
    <w:p w14:paraId="25674FC8" w14:textId="6045C353" w:rsidR="00B8077A" w:rsidRDefault="00B8077A" w:rsidP="00B8077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/>
          <w:spacing w:val="-14"/>
          <w:sz w:val="34"/>
          <w:szCs w:val="34"/>
          <w:cs/>
        </w:rPr>
        <w:tab/>
      </w:r>
      <w:r w:rsidR="00D474D8" w:rsidRPr="00F078F3">
        <w:rPr>
          <w:rFonts w:ascii="TH SarabunIT๙" w:hAnsi="TH SarabunIT๙" w:cs="TH SarabunIT๙" w:hint="cs"/>
          <w:spacing w:val="-14"/>
          <w:sz w:val="34"/>
          <w:szCs w:val="34"/>
          <w:cs/>
        </w:rPr>
        <w:t>ข้อ</w:t>
      </w:r>
      <w:r w:rsidR="00D474D8" w:rsidRPr="00F078F3">
        <w:rPr>
          <w:rFonts w:ascii="TH SarabunIT๙" w:hAnsi="TH SarabunIT๙" w:cs="TH SarabunIT๙" w:hint="cs"/>
          <w:spacing w:val="-14"/>
          <w:sz w:val="34"/>
          <w:szCs w:val="34"/>
          <w:cs/>
        </w:rPr>
        <w:tab/>
        <w:t>1</w:t>
      </w:r>
      <w:r w:rsidR="00DE1E3A" w:rsidRPr="00F078F3">
        <w:rPr>
          <w:rFonts w:ascii="TH SarabunIT๙" w:hAnsi="TH SarabunIT๙" w:cs="TH SarabunIT๙" w:hint="cs"/>
          <w:spacing w:val="-14"/>
          <w:sz w:val="34"/>
          <w:szCs w:val="34"/>
          <w:cs/>
        </w:rPr>
        <w:t>3</w:t>
      </w:r>
      <w:r w:rsidR="003C39D7" w:rsidRPr="00F078F3">
        <w:rPr>
          <w:rFonts w:ascii="TH SarabunIT๙" w:hAnsi="TH SarabunIT๙" w:cs="TH SarabunIT๙" w:hint="cs"/>
          <w:spacing w:val="-14"/>
          <w:sz w:val="34"/>
          <w:szCs w:val="34"/>
          <w:cs/>
        </w:rPr>
        <w:tab/>
      </w:r>
      <w:r w:rsidR="003C39D7" w:rsidRPr="00F078F3">
        <w:rPr>
          <w:rFonts w:ascii="TH SarabunIT๙" w:hAnsi="TH SarabunIT๙" w:cs="TH SarabunIT๙"/>
          <w:spacing w:val="-14"/>
          <w:sz w:val="34"/>
          <w:szCs w:val="34"/>
          <w:cs/>
        </w:rPr>
        <w:t>เพื่อประโยชน์ในการเว้นการเก็บภาษีซ้อนตามสัญญาที่รัฐบาลไทยได้ทำไว้กับรัฐบาลต่างประเทศ</w:t>
      </w:r>
      <w:r w:rsidR="003C39D7" w:rsidRPr="00F078F3">
        <w:rPr>
          <w:rFonts w:ascii="TH SarabunIT๙" w:hAnsi="TH SarabunIT๙" w:cs="TH SarabunIT๙"/>
          <w:sz w:val="34"/>
          <w:szCs w:val="34"/>
          <w:cs/>
        </w:rPr>
        <w:t>หรือที่สำนักงานการค้าและเศรษฐกิจไทยได้ทำไว้กับสำนักงานเศรษฐกิจและการค้าของต่างประเทศ และ</w:t>
      </w:r>
      <w:r w:rsidR="003C39D7" w:rsidRPr="00F078F3">
        <w:rPr>
          <w:rFonts w:ascii="TH SarabunIT๙" w:hAnsi="TH SarabunIT๙" w:cs="TH SarabunIT๙"/>
          <w:spacing w:val="6"/>
          <w:sz w:val="34"/>
          <w:szCs w:val="34"/>
          <w:cs/>
        </w:rPr>
        <w:t>เพื่อการป้องกันการเกิดข้อโต้แย้งเกี่ยวกับการกำหนดราคาระหว่างบริษัทหรือห้างหุ้นส่วนนิติบุคคล</w:t>
      </w:r>
      <w:r w:rsidR="003C39D7" w:rsidRPr="00F078F3">
        <w:rPr>
          <w:rFonts w:ascii="TH SarabunIT๙" w:hAnsi="TH SarabunIT๙" w:cs="TH SarabunIT๙"/>
          <w:spacing w:val="-6"/>
          <w:sz w:val="34"/>
          <w:szCs w:val="34"/>
          <w:cs/>
        </w:rPr>
        <w:t>ที่มีความสัมพันธ์กันเป็นการล่วงหน้า บริษัทหรือห้างหุ้นส่วนนิติบุคคลที่ตั้งขึ้นตามกฎหมายไทยซึ่งมีการทำ</w:t>
      </w:r>
      <w:r w:rsidR="003C39D7" w:rsidRPr="00F078F3">
        <w:rPr>
          <w:rFonts w:ascii="TH SarabunIT๙" w:hAnsi="TH SarabunIT๙" w:cs="TH SarabunIT๙"/>
          <w:spacing w:val="6"/>
          <w:sz w:val="34"/>
          <w:szCs w:val="34"/>
          <w:cs/>
        </w:rPr>
        <w:t>ธุรกรรมด้านการพาณิชย์หรือการเงินกับบริษัทหรือห้างหุ้นส่วนนิติบุคคลที่เข้าลักษณะเป็นบริษัท</w:t>
      </w:r>
      <w:r w:rsidR="003C39D7" w:rsidRPr="00176140">
        <w:rPr>
          <w:rFonts w:ascii="TH SarabunIT๙" w:hAnsi="TH SarabunIT๙" w:cs="TH SarabunIT๙"/>
          <w:spacing w:val="-6"/>
          <w:sz w:val="34"/>
          <w:szCs w:val="34"/>
          <w:cs/>
        </w:rPr>
        <w:t>หรือห้างหุ้นส่วนนิติบุคคลที่มีความสัมพันธ์กันที่ตั้งขึ้นตามกฎหมายต่างประเทศ อาจร้องขอให้มีการจัดทำ</w:t>
      </w:r>
      <w:r w:rsidR="003C39D7" w:rsidRPr="00176140">
        <w:rPr>
          <w:rFonts w:ascii="TH SarabunIT๙" w:hAnsi="TH SarabunIT๙" w:cs="TH SarabunIT๙"/>
          <w:sz w:val="34"/>
          <w:szCs w:val="34"/>
          <w:cs/>
        </w:rPr>
        <w:t>ข้อตกลงการกำหนดราคาเป็นการล่วงหน้า เพื่อกำหนดหลักเกณฑ์ที่เหมาะสมในการหาผลตอบแทน</w:t>
      </w:r>
      <w:r w:rsidR="003C39D7" w:rsidRPr="00176140">
        <w:rPr>
          <w:rFonts w:ascii="TH SarabunIT๙" w:hAnsi="TH SarabunIT๙" w:cs="TH SarabunIT๙"/>
          <w:spacing w:val="2"/>
          <w:sz w:val="34"/>
          <w:szCs w:val="34"/>
          <w:cs/>
        </w:rPr>
        <w:t>สำหรับธุรกรรมระหว่างบริษัทหรือห้างหุ้นส่วนนิติบุคคลที่มีความสัมพันธ์กันที่จะมีขึ้นภายในช่วงเวลาใน</w:t>
      </w:r>
      <w:r w:rsidR="003C39D7" w:rsidRPr="00176140">
        <w:rPr>
          <w:rFonts w:ascii="TH SarabunIT๙" w:hAnsi="TH SarabunIT๙" w:cs="TH SarabunIT๙"/>
          <w:sz w:val="34"/>
          <w:szCs w:val="34"/>
          <w:cs/>
        </w:rPr>
        <w:t>อนาคตที่ได้ตกลงกันไว้</w:t>
      </w:r>
    </w:p>
    <w:p w14:paraId="6F6335E5" w14:textId="2BD1F524" w:rsidR="00B27754" w:rsidRDefault="00B27754" w:rsidP="00B8077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-12"/>
          <w:sz w:val="34"/>
          <w:szCs w:val="34"/>
        </w:rPr>
        <w:tab/>
      </w:r>
      <w:r>
        <w:rPr>
          <w:rFonts w:ascii="TH SarabunIT๙" w:hAnsi="TH SarabunIT๙" w:cs="TH SarabunIT๙" w:hint="cs"/>
          <w:spacing w:val="-12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pacing w:val="-12"/>
          <w:sz w:val="34"/>
          <w:szCs w:val="34"/>
          <w:cs/>
        </w:rPr>
        <w:tab/>
        <w:t>14</w:t>
      </w:r>
      <w:r>
        <w:rPr>
          <w:rFonts w:ascii="TH SarabunIT๙" w:hAnsi="TH SarabunIT๙" w:cs="TH SarabunIT๙" w:hint="cs"/>
          <w:spacing w:val="-12"/>
          <w:sz w:val="34"/>
          <w:szCs w:val="34"/>
          <w:cs/>
        </w:rPr>
        <w:tab/>
        <w:t>ประกาศนี้ให้ใช้บังคับสำหรับเงินได้ของบริษัทหรือห้างหุ้นส่วนนิติบุคคลซึ่งรอบระยะเวลาบัญชี</w:t>
      </w:r>
      <w:r>
        <w:rPr>
          <w:rFonts w:ascii="TH SarabunIT๙" w:hAnsi="TH SarabunIT๙" w:cs="TH SarabunIT๙"/>
          <w:sz w:val="34"/>
          <w:szCs w:val="34"/>
          <w:cs/>
        </w:rPr>
        <w:t>เริ่มในหรือหลังวันที่ 1 มกราคม พ.ศ. 2564 เป็นต้นไป</w:t>
      </w:r>
    </w:p>
    <w:p w14:paraId="6783FF3D" w14:textId="12AD1378" w:rsidR="00AC5FCC" w:rsidRPr="00F078F3" w:rsidRDefault="00AC5FCC" w:rsidP="00AC30F9">
      <w:pPr>
        <w:tabs>
          <w:tab w:val="left" w:pos="3330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78F3">
        <w:rPr>
          <w:rFonts w:ascii="TH SarabunIT๙" w:hAnsi="TH SarabunIT๙" w:cs="TH SarabunIT๙" w:hint="cs"/>
          <w:sz w:val="34"/>
          <w:szCs w:val="34"/>
          <w:cs/>
        </w:rPr>
        <w:tab/>
      </w:r>
      <w:r w:rsidR="003C39D7" w:rsidRPr="00F078F3">
        <w:rPr>
          <w:rFonts w:ascii="TH SarabunIT๙" w:hAnsi="TH SarabunIT๙" w:cs="TH SarabunIT๙" w:hint="cs"/>
          <w:sz w:val="34"/>
          <w:szCs w:val="34"/>
          <w:cs/>
        </w:rPr>
        <w:t>ประกาศ</w:t>
      </w:r>
      <w:r w:rsidRPr="00F078F3">
        <w:rPr>
          <w:rFonts w:ascii="TH SarabunIT๙" w:hAnsi="TH SarabunIT๙" w:cs="TH SarabunIT๙" w:hint="cs"/>
          <w:sz w:val="34"/>
          <w:szCs w:val="34"/>
          <w:cs/>
        </w:rPr>
        <w:t xml:space="preserve"> ณ วันที่ </w:t>
      </w:r>
      <w:r w:rsidR="00740393">
        <w:rPr>
          <w:rFonts w:ascii="TH SarabunIT๙" w:hAnsi="TH SarabunIT๙" w:cs="TH SarabunIT๙" w:hint="cs"/>
          <w:sz w:val="34"/>
          <w:szCs w:val="34"/>
          <w:cs/>
        </w:rPr>
        <w:t xml:space="preserve">14  มกราคม  </w:t>
      </w:r>
      <w:r w:rsidRPr="00F078F3">
        <w:rPr>
          <w:rFonts w:ascii="TH SarabunIT๙" w:hAnsi="TH SarabunIT๙" w:cs="TH SarabunIT๙" w:hint="cs"/>
          <w:sz w:val="34"/>
          <w:szCs w:val="34"/>
          <w:cs/>
        </w:rPr>
        <w:t>พ.ศ. 256</w:t>
      </w:r>
      <w:r w:rsidR="005D5816">
        <w:rPr>
          <w:rFonts w:ascii="TH SarabunIT๙" w:hAnsi="TH SarabunIT๙" w:cs="TH SarabunIT๙"/>
          <w:sz w:val="34"/>
          <w:szCs w:val="34"/>
        </w:rPr>
        <w:t>4</w:t>
      </w:r>
    </w:p>
    <w:p w14:paraId="4DE3C5DD" w14:textId="77777777" w:rsidR="003C39D7" w:rsidRPr="00740393" w:rsidRDefault="003C39D7" w:rsidP="00AC5FCC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362A8F0B" w14:textId="77777777" w:rsidR="004E449F" w:rsidRPr="00F078F3" w:rsidRDefault="004E449F" w:rsidP="00AC5FCC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19BE7815" w14:textId="77777777" w:rsidR="004E449F" w:rsidRPr="00F078F3" w:rsidRDefault="004E449F" w:rsidP="00AC5FCC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3B11845D" w14:textId="2061B091" w:rsidR="00046231" w:rsidRDefault="00740393" w:rsidP="00AC5FCC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262DC" wp14:editId="57FF2CE9">
                <wp:simplePos x="0" y="0"/>
                <wp:positionH relativeFrom="column">
                  <wp:posOffset>2266315</wp:posOffset>
                </wp:positionH>
                <wp:positionV relativeFrom="paragraph">
                  <wp:posOffset>48260</wp:posOffset>
                </wp:positionV>
                <wp:extent cx="2303780" cy="807720"/>
                <wp:effectExtent l="0" t="0" r="127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56DA4" w14:textId="5EBF5D8D" w:rsidR="00740393" w:rsidRDefault="00740393" w:rsidP="0004623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 w:rsidRPr="00740393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เอกนิติ นิติทัณฑ์</w:t>
                            </w:r>
                            <w:proofErr w:type="spellStart"/>
                            <w:r w:rsidRPr="00740393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ประภาศ</w:t>
                            </w:r>
                            <w:proofErr w:type="spellEnd"/>
                          </w:p>
                          <w:p w14:paraId="2C066F66" w14:textId="4C67D293" w:rsidR="00046231" w:rsidRPr="00331956" w:rsidRDefault="00331956" w:rsidP="0004623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(นายเอกนิติ นิติทัณฑ์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ประภา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ศ</w:t>
                            </w:r>
                            <w:proofErr w:type="spellEnd"/>
                            <w:r w:rsidR="00046231" w:rsidRPr="00331956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  <w:p w14:paraId="0DEC57B3" w14:textId="77777777" w:rsidR="00046231" w:rsidRPr="00331956" w:rsidRDefault="00046231" w:rsidP="0004623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 w:rsidRPr="00331956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อธิบดีกรมสรรพากร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8.45pt;margin-top:3.8pt;width:181.4pt;height:63.6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" stroked="f">
                <v:textbox>
                  <w:txbxContent>
                    <w:p w14:paraId="61C56DA4" w14:textId="5EBF5D8D" w:rsidR="00740393" w:rsidRDefault="00740393" w:rsidP="0004623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740393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เอกนิติ นิติทัณฑ์</w:t>
                      </w:r>
                      <w:proofErr w:type="spellStart"/>
                      <w:r w:rsidRPr="00740393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ประภาศ</w:t>
                      </w:r>
                      <w:proofErr w:type="spellEnd"/>
                    </w:p>
                    <w:p w14:paraId="2C066F66" w14:textId="4C67D293" w:rsidR="00046231" w:rsidRPr="00331956" w:rsidRDefault="00331956" w:rsidP="0004623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(นายเอกนิติ นิติทัณฑ์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ประภา</w:t>
                      </w: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ศ</w:t>
                      </w:r>
                      <w:proofErr w:type="spellEnd"/>
                      <w:r w:rsidR="00046231" w:rsidRPr="00331956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)</w:t>
                      </w:r>
                    </w:p>
                    <w:p w14:paraId="0DEC57B3" w14:textId="77777777" w:rsidR="00046231" w:rsidRPr="00331956" w:rsidRDefault="00046231" w:rsidP="0004623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 w:rsidRPr="00331956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อธิบดีกรมสรรพากร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2A0FA93F" w14:textId="77777777" w:rsidR="00046231" w:rsidRDefault="00046231" w:rsidP="00AC5FCC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35DC97F9" w14:textId="77777777" w:rsidR="00046231" w:rsidRPr="00FB26A5" w:rsidRDefault="00046231" w:rsidP="00AC5FCC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ABF0D3C" w14:textId="77777777" w:rsidR="00AC5FCC" w:rsidRPr="00FB26A5" w:rsidRDefault="00AC5FCC" w:rsidP="00046231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B26A5">
        <w:rPr>
          <w:rFonts w:ascii="TH SarabunIT๙" w:hAnsi="TH SarabunIT๙" w:cs="TH SarabunIT๙"/>
          <w:sz w:val="34"/>
          <w:szCs w:val="34"/>
        </w:rPr>
        <w:tab/>
      </w:r>
    </w:p>
    <w:sectPr w:rsidR="00AC5FCC" w:rsidRPr="00FB26A5" w:rsidSect="00C67F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1043F" w14:textId="77777777" w:rsidR="00C7304D" w:rsidRDefault="00C7304D" w:rsidP="00E22982">
      <w:pPr>
        <w:spacing w:after="0" w:line="240" w:lineRule="auto"/>
      </w:pPr>
      <w:r>
        <w:separator/>
      </w:r>
    </w:p>
  </w:endnote>
  <w:endnote w:type="continuationSeparator" w:id="0">
    <w:p w14:paraId="0FB0DD95" w14:textId="77777777" w:rsidR="00C7304D" w:rsidRDefault="00C7304D" w:rsidP="00E2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89CAA" w14:textId="77777777" w:rsidR="00FC10B5" w:rsidRDefault="00FC10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F9502" w14:textId="77777777" w:rsidR="00FC10B5" w:rsidRDefault="00FC10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50C38" w14:textId="77777777" w:rsidR="00FC10B5" w:rsidRDefault="00FC10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CAB98" w14:textId="77777777" w:rsidR="00C7304D" w:rsidRDefault="00C7304D" w:rsidP="00E22982">
      <w:pPr>
        <w:spacing w:after="0" w:line="240" w:lineRule="auto"/>
      </w:pPr>
      <w:r>
        <w:separator/>
      </w:r>
    </w:p>
  </w:footnote>
  <w:footnote w:type="continuationSeparator" w:id="0">
    <w:p w14:paraId="76DAB0FD" w14:textId="77777777" w:rsidR="00C7304D" w:rsidRDefault="00C7304D" w:rsidP="00E2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14C41" w14:textId="77777777" w:rsidR="00FC10B5" w:rsidRDefault="00FC10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C7FD8" w14:textId="0F0FF771" w:rsidR="00E22982" w:rsidRPr="00E22982" w:rsidRDefault="00C7304D" w:rsidP="00FC10B5">
    <w:pPr>
      <w:pStyle w:val="Header"/>
      <w:jc w:val="center"/>
      <w:rPr>
        <w:rFonts w:ascii="TH SarabunIT๙" w:hAnsi="TH SarabunIT๙" w:cs="TH SarabunIT๙"/>
        <w:sz w:val="32"/>
        <w:szCs w:val="32"/>
      </w:rPr>
    </w:pPr>
    <w:sdt>
      <w:sdtPr>
        <w:id w:val="1514573129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sz w:val="32"/>
          <w:szCs w:val="32"/>
        </w:rPr>
      </w:sdtEndPr>
      <w:sdtContent>
        <w:r w:rsidR="000569CB"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="00567795" w:rsidRPr="00E2298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567795" w:rsidRPr="00E2298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518E0">
          <w:rPr>
            <w:rFonts w:ascii="TH SarabunIT๙" w:hAnsi="TH SarabunIT๙" w:cs="TH SarabunIT๙"/>
            <w:noProof/>
            <w:sz w:val="32"/>
            <w:szCs w:val="32"/>
          </w:rPr>
          <w:t>6</w:t>
        </w:r>
        <w:r w:rsidR="00567795" w:rsidRPr="00E2298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="000569CB"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  <w:p w14:paraId="1A113519" w14:textId="77777777" w:rsidR="00E22982" w:rsidRPr="000569CB" w:rsidRDefault="00E22982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5431" w14:textId="77777777" w:rsidR="00FC10B5" w:rsidRDefault="00FC10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2652"/>
    <w:multiLevelType w:val="hybridMultilevel"/>
    <w:tmpl w:val="6BB0DE3C"/>
    <w:lvl w:ilvl="0" w:tplc="07FA5EC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255A"/>
    <w:multiLevelType w:val="hybridMultilevel"/>
    <w:tmpl w:val="AE22F774"/>
    <w:lvl w:ilvl="0" w:tplc="B492B57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CC"/>
    <w:rsid w:val="00000FF4"/>
    <w:rsid w:val="00001F62"/>
    <w:rsid w:val="000140D0"/>
    <w:rsid w:val="00014C8B"/>
    <w:rsid w:val="00017514"/>
    <w:rsid w:val="0003421B"/>
    <w:rsid w:val="00046231"/>
    <w:rsid w:val="000569CB"/>
    <w:rsid w:val="0006413A"/>
    <w:rsid w:val="00074433"/>
    <w:rsid w:val="00076F55"/>
    <w:rsid w:val="00083680"/>
    <w:rsid w:val="00085257"/>
    <w:rsid w:val="000A599B"/>
    <w:rsid w:val="000B6EF9"/>
    <w:rsid w:val="000C49F2"/>
    <w:rsid w:val="000D7238"/>
    <w:rsid w:val="000E3B6C"/>
    <w:rsid w:val="000E4C05"/>
    <w:rsid w:val="000F6DF5"/>
    <w:rsid w:val="001000E3"/>
    <w:rsid w:val="00103A86"/>
    <w:rsid w:val="00116951"/>
    <w:rsid w:val="00117F46"/>
    <w:rsid w:val="00143F44"/>
    <w:rsid w:val="00146E47"/>
    <w:rsid w:val="001507A5"/>
    <w:rsid w:val="00176140"/>
    <w:rsid w:val="00176292"/>
    <w:rsid w:val="0018280C"/>
    <w:rsid w:val="001A4B66"/>
    <w:rsid w:val="001A5001"/>
    <w:rsid w:val="001C14C8"/>
    <w:rsid w:val="001C565F"/>
    <w:rsid w:val="001E5894"/>
    <w:rsid w:val="002018DD"/>
    <w:rsid w:val="002029DA"/>
    <w:rsid w:val="00205B97"/>
    <w:rsid w:val="00206FD4"/>
    <w:rsid w:val="0021366C"/>
    <w:rsid w:val="00236185"/>
    <w:rsid w:val="00243D3A"/>
    <w:rsid w:val="002646F9"/>
    <w:rsid w:val="00291110"/>
    <w:rsid w:val="002A422C"/>
    <w:rsid w:val="002B5224"/>
    <w:rsid w:val="002D2EAD"/>
    <w:rsid w:val="002E1B48"/>
    <w:rsid w:val="002F3B0C"/>
    <w:rsid w:val="002F4871"/>
    <w:rsid w:val="00301F4A"/>
    <w:rsid w:val="00331956"/>
    <w:rsid w:val="003464E3"/>
    <w:rsid w:val="00350DD1"/>
    <w:rsid w:val="00360917"/>
    <w:rsid w:val="00373B57"/>
    <w:rsid w:val="003779E3"/>
    <w:rsid w:val="003935E5"/>
    <w:rsid w:val="003B0070"/>
    <w:rsid w:val="003B624B"/>
    <w:rsid w:val="003C0AD4"/>
    <w:rsid w:val="003C39D7"/>
    <w:rsid w:val="003E427B"/>
    <w:rsid w:val="003F5839"/>
    <w:rsid w:val="003F7B84"/>
    <w:rsid w:val="0042549D"/>
    <w:rsid w:val="00426C8E"/>
    <w:rsid w:val="00430773"/>
    <w:rsid w:val="0043376A"/>
    <w:rsid w:val="00437EBE"/>
    <w:rsid w:val="004518E0"/>
    <w:rsid w:val="00467405"/>
    <w:rsid w:val="00473617"/>
    <w:rsid w:val="00475CBA"/>
    <w:rsid w:val="004850A0"/>
    <w:rsid w:val="004B6854"/>
    <w:rsid w:val="004B68F8"/>
    <w:rsid w:val="004C5574"/>
    <w:rsid w:val="004D489F"/>
    <w:rsid w:val="004D6AF4"/>
    <w:rsid w:val="004E449F"/>
    <w:rsid w:val="004E47C2"/>
    <w:rsid w:val="00534693"/>
    <w:rsid w:val="00541151"/>
    <w:rsid w:val="005508E6"/>
    <w:rsid w:val="00563E16"/>
    <w:rsid w:val="00567795"/>
    <w:rsid w:val="005D2B07"/>
    <w:rsid w:val="005D5816"/>
    <w:rsid w:val="005E0575"/>
    <w:rsid w:val="005F25BD"/>
    <w:rsid w:val="005F4CB4"/>
    <w:rsid w:val="00602AF8"/>
    <w:rsid w:val="00607E2A"/>
    <w:rsid w:val="00633591"/>
    <w:rsid w:val="006447B2"/>
    <w:rsid w:val="00645500"/>
    <w:rsid w:val="00646C66"/>
    <w:rsid w:val="00657BF1"/>
    <w:rsid w:val="00676D0C"/>
    <w:rsid w:val="00696440"/>
    <w:rsid w:val="006A1391"/>
    <w:rsid w:val="006A1605"/>
    <w:rsid w:val="006A5C32"/>
    <w:rsid w:val="006B0F83"/>
    <w:rsid w:val="006B78EF"/>
    <w:rsid w:val="006D11D1"/>
    <w:rsid w:val="006D131F"/>
    <w:rsid w:val="00725E46"/>
    <w:rsid w:val="00740393"/>
    <w:rsid w:val="00742026"/>
    <w:rsid w:val="007820D3"/>
    <w:rsid w:val="00795C1A"/>
    <w:rsid w:val="007D4A95"/>
    <w:rsid w:val="007D4BE7"/>
    <w:rsid w:val="007D5628"/>
    <w:rsid w:val="007D7DBE"/>
    <w:rsid w:val="007F3FC8"/>
    <w:rsid w:val="00807C56"/>
    <w:rsid w:val="00835896"/>
    <w:rsid w:val="00850ED5"/>
    <w:rsid w:val="00875B88"/>
    <w:rsid w:val="00880596"/>
    <w:rsid w:val="008B0009"/>
    <w:rsid w:val="008B3879"/>
    <w:rsid w:val="008D06DC"/>
    <w:rsid w:val="008F452B"/>
    <w:rsid w:val="008F5738"/>
    <w:rsid w:val="00956E53"/>
    <w:rsid w:val="00965262"/>
    <w:rsid w:val="00967621"/>
    <w:rsid w:val="00972E3E"/>
    <w:rsid w:val="00984CA0"/>
    <w:rsid w:val="009B6F82"/>
    <w:rsid w:val="009D3615"/>
    <w:rsid w:val="009D78BB"/>
    <w:rsid w:val="009F042D"/>
    <w:rsid w:val="009F4D1C"/>
    <w:rsid w:val="00A21525"/>
    <w:rsid w:val="00A21774"/>
    <w:rsid w:val="00A36308"/>
    <w:rsid w:val="00A56AF0"/>
    <w:rsid w:val="00A641BB"/>
    <w:rsid w:val="00A83E26"/>
    <w:rsid w:val="00A86C25"/>
    <w:rsid w:val="00A905B8"/>
    <w:rsid w:val="00A97E87"/>
    <w:rsid w:val="00AB46F4"/>
    <w:rsid w:val="00AC30F9"/>
    <w:rsid w:val="00AC3AF5"/>
    <w:rsid w:val="00AC5FCC"/>
    <w:rsid w:val="00AF1E78"/>
    <w:rsid w:val="00AF46E0"/>
    <w:rsid w:val="00AF5198"/>
    <w:rsid w:val="00B067A1"/>
    <w:rsid w:val="00B10750"/>
    <w:rsid w:val="00B15216"/>
    <w:rsid w:val="00B21853"/>
    <w:rsid w:val="00B21D25"/>
    <w:rsid w:val="00B27754"/>
    <w:rsid w:val="00B51116"/>
    <w:rsid w:val="00B631E3"/>
    <w:rsid w:val="00B64DC1"/>
    <w:rsid w:val="00B65027"/>
    <w:rsid w:val="00B8077A"/>
    <w:rsid w:val="00B8677F"/>
    <w:rsid w:val="00B975F9"/>
    <w:rsid w:val="00BA7CFF"/>
    <w:rsid w:val="00BB68BE"/>
    <w:rsid w:val="00BC0CA5"/>
    <w:rsid w:val="00BF5CE5"/>
    <w:rsid w:val="00C052F0"/>
    <w:rsid w:val="00C10FFB"/>
    <w:rsid w:val="00C30927"/>
    <w:rsid w:val="00C417BC"/>
    <w:rsid w:val="00C45A68"/>
    <w:rsid w:val="00C50885"/>
    <w:rsid w:val="00C538B8"/>
    <w:rsid w:val="00C64DA2"/>
    <w:rsid w:val="00C67FF1"/>
    <w:rsid w:val="00C7304D"/>
    <w:rsid w:val="00C83B13"/>
    <w:rsid w:val="00CA49EC"/>
    <w:rsid w:val="00CA55D2"/>
    <w:rsid w:val="00CB2F05"/>
    <w:rsid w:val="00CB6331"/>
    <w:rsid w:val="00CE7CF8"/>
    <w:rsid w:val="00D10848"/>
    <w:rsid w:val="00D474D8"/>
    <w:rsid w:val="00D5522E"/>
    <w:rsid w:val="00D62B8A"/>
    <w:rsid w:val="00D67E10"/>
    <w:rsid w:val="00D81105"/>
    <w:rsid w:val="00DA3641"/>
    <w:rsid w:val="00DA730B"/>
    <w:rsid w:val="00DD32D4"/>
    <w:rsid w:val="00DD51EF"/>
    <w:rsid w:val="00DE1E3A"/>
    <w:rsid w:val="00E01017"/>
    <w:rsid w:val="00E06E3A"/>
    <w:rsid w:val="00E22982"/>
    <w:rsid w:val="00E268A3"/>
    <w:rsid w:val="00E359F9"/>
    <w:rsid w:val="00E41B2A"/>
    <w:rsid w:val="00E56D24"/>
    <w:rsid w:val="00EA0748"/>
    <w:rsid w:val="00EB2CF4"/>
    <w:rsid w:val="00F01D62"/>
    <w:rsid w:val="00F078F3"/>
    <w:rsid w:val="00F33D9A"/>
    <w:rsid w:val="00F36728"/>
    <w:rsid w:val="00F4151F"/>
    <w:rsid w:val="00F62A3A"/>
    <w:rsid w:val="00F656A4"/>
    <w:rsid w:val="00F67DAA"/>
    <w:rsid w:val="00F773C3"/>
    <w:rsid w:val="00F822F3"/>
    <w:rsid w:val="00FA2B2D"/>
    <w:rsid w:val="00FA7506"/>
    <w:rsid w:val="00FB26A5"/>
    <w:rsid w:val="00FC10B5"/>
    <w:rsid w:val="00FD0AB0"/>
    <w:rsid w:val="00FD248D"/>
    <w:rsid w:val="00FF1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CA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95"/>
  </w:style>
  <w:style w:type="paragraph" w:styleId="Heading1">
    <w:name w:val="heading 1"/>
    <w:basedOn w:val="Normal"/>
    <w:link w:val="Heading1Char"/>
    <w:autoRedefine/>
    <w:qFormat/>
    <w:rsid w:val="00AC5FC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AC5FC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FCC"/>
    <w:rPr>
      <w:rFonts w:ascii="TH SarabunIT๙" w:eastAsia="Cordia New" w:hAnsi="TH SarabunIT๙" w:cs="Angsana New"/>
      <w:kern w:val="32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C5FCC"/>
    <w:rPr>
      <w:rFonts w:ascii="Angsana New" w:eastAsia="Cordia New" w:hAnsi="Angsana New" w:cs="AngsanaUPC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AC5FCC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paragraph" w:styleId="ListParagraph">
    <w:name w:val="List Paragraph"/>
    <w:basedOn w:val="Normal"/>
    <w:uiPriority w:val="34"/>
    <w:qFormat/>
    <w:rsid w:val="00E2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2"/>
  </w:style>
  <w:style w:type="paragraph" w:styleId="Footer">
    <w:name w:val="footer"/>
    <w:basedOn w:val="Normal"/>
    <w:link w:val="Foot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2"/>
  </w:style>
  <w:style w:type="paragraph" w:styleId="BalloonText">
    <w:name w:val="Balloon Text"/>
    <w:basedOn w:val="Normal"/>
    <w:link w:val="BalloonTextChar"/>
    <w:uiPriority w:val="99"/>
    <w:semiHidden/>
    <w:unhideWhenUsed/>
    <w:rsid w:val="00C052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F0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62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B8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B8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B8A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95"/>
  </w:style>
  <w:style w:type="paragraph" w:styleId="Heading1">
    <w:name w:val="heading 1"/>
    <w:basedOn w:val="Normal"/>
    <w:link w:val="Heading1Char"/>
    <w:autoRedefine/>
    <w:qFormat/>
    <w:rsid w:val="00AC5FC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AC5FC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FCC"/>
    <w:rPr>
      <w:rFonts w:ascii="TH SarabunIT๙" w:eastAsia="Cordia New" w:hAnsi="TH SarabunIT๙" w:cs="Angsana New"/>
      <w:kern w:val="32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C5FCC"/>
    <w:rPr>
      <w:rFonts w:ascii="Angsana New" w:eastAsia="Cordia New" w:hAnsi="Angsana New" w:cs="AngsanaUPC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AC5FCC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paragraph" w:styleId="ListParagraph">
    <w:name w:val="List Paragraph"/>
    <w:basedOn w:val="Normal"/>
    <w:uiPriority w:val="34"/>
    <w:qFormat/>
    <w:rsid w:val="00E2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2"/>
  </w:style>
  <w:style w:type="paragraph" w:styleId="Footer">
    <w:name w:val="footer"/>
    <w:basedOn w:val="Normal"/>
    <w:link w:val="Foot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2"/>
  </w:style>
  <w:style w:type="paragraph" w:styleId="BalloonText">
    <w:name w:val="Balloon Text"/>
    <w:basedOn w:val="Normal"/>
    <w:link w:val="BalloonTextChar"/>
    <w:uiPriority w:val="99"/>
    <w:semiHidden/>
    <w:unhideWhenUsed/>
    <w:rsid w:val="00C052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F0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62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B8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B8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B8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4A3D-732A-44D8-BCBE-2F7153B5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2110</Words>
  <Characters>12033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2</cp:revision>
  <cp:lastPrinted>2021-01-28T10:15:00Z</cp:lastPrinted>
  <dcterms:created xsi:type="dcterms:W3CDTF">2021-02-15T02:53:00Z</dcterms:created>
  <dcterms:modified xsi:type="dcterms:W3CDTF">2021-02-15T02:53:00Z</dcterms:modified>
</cp:coreProperties>
</file>