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85A2" w14:textId="77777777" w:rsidR="00F457C0" w:rsidRDefault="00F457C0" w:rsidP="00AD0503">
      <w:pPr>
        <w:pStyle w:val="Header"/>
        <w:tabs>
          <w:tab w:val="left" w:pos="3600"/>
          <w:tab w:val="left" w:pos="5580"/>
        </w:tabs>
        <w:ind w:left="3600"/>
        <w:rPr>
          <w:rFonts w:cs="TH SarabunPSK"/>
        </w:rPr>
      </w:pPr>
    </w:p>
    <w:p w14:paraId="4A5310FF" w14:textId="7C63405F" w:rsidR="00F72B90" w:rsidRPr="00F4652E" w:rsidRDefault="00EE7475" w:rsidP="00AD0503">
      <w:pPr>
        <w:pStyle w:val="Header"/>
        <w:tabs>
          <w:tab w:val="left" w:pos="3600"/>
          <w:tab w:val="left" w:pos="5580"/>
        </w:tabs>
        <w:ind w:left="3600"/>
        <w:rPr>
          <w:rFonts w:cs="TH SarabunPSK"/>
          <w:cs/>
        </w:rPr>
      </w:pPr>
      <w:r w:rsidRPr="00F4652E">
        <w:rPr>
          <w:rFonts w:cs="TH SarabunPSK"/>
          <w:noProof/>
        </w:rPr>
        <w:drawing>
          <wp:anchor distT="0" distB="0" distL="114300" distR="114300" simplePos="0" relativeHeight="251658240" behindDoc="0" locked="0" layoutInCell="1" allowOverlap="1" wp14:anchorId="0E05E405" wp14:editId="3A0C6C9C">
            <wp:simplePos x="0" y="0"/>
            <wp:positionH relativeFrom="margin">
              <wp:posOffset>2291080</wp:posOffset>
            </wp:positionH>
            <wp:positionV relativeFrom="page">
              <wp:posOffset>887569</wp:posOffset>
            </wp:positionV>
            <wp:extent cx="1030605" cy="11830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BFE32C" w14:textId="77777777" w:rsidR="00FB0289" w:rsidRPr="00F4652E" w:rsidRDefault="00FB0289" w:rsidP="00FB0289">
      <w:pPr>
        <w:pStyle w:val="Heading1"/>
        <w:rPr>
          <w:rFonts w:ascii="TH SarabunPSK" w:hAnsi="TH SarabunPSK" w:cs="TH SarabunPSK"/>
        </w:rPr>
      </w:pPr>
    </w:p>
    <w:p w14:paraId="2F7AF556" w14:textId="77777777" w:rsidR="00FB0289" w:rsidRPr="00F4652E" w:rsidRDefault="00FB0289" w:rsidP="00FB0289">
      <w:pPr>
        <w:pStyle w:val="Heading1"/>
        <w:rPr>
          <w:rFonts w:ascii="TH SarabunPSK" w:hAnsi="TH SarabunPSK" w:cs="TH SarabunPSK"/>
          <w:sz w:val="28"/>
          <w:szCs w:val="28"/>
        </w:rPr>
      </w:pPr>
    </w:p>
    <w:p w14:paraId="1B22C2E1" w14:textId="77777777" w:rsidR="006C669D" w:rsidRPr="00F4652E" w:rsidRDefault="00F72B90" w:rsidP="0005790D">
      <w:pPr>
        <w:pStyle w:val="Heading1"/>
        <w:spacing w:before="0"/>
        <w:rPr>
          <w:rFonts w:ascii="TH SarabunPSK" w:hAnsi="TH SarabunPSK" w:cs="TH SarabunPSK"/>
          <w:cs/>
        </w:rPr>
      </w:pPr>
      <w:r w:rsidRPr="00F4652E">
        <w:rPr>
          <w:rFonts w:ascii="TH SarabunPSK" w:hAnsi="TH SarabunPSK" w:cs="TH SarabunPSK"/>
          <w:cs/>
        </w:rPr>
        <w:t>ประกาศอธิบดีกรมสรรพากร</w:t>
      </w:r>
    </w:p>
    <w:p w14:paraId="180F3D36" w14:textId="17AFC253" w:rsidR="00D95905" w:rsidRPr="00F4652E" w:rsidRDefault="00D95905" w:rsidP="00D95905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sz w:val="34"/>
          <w:szCs w:val="34"/>
        </w:rPr>
      </w:pPr>
      <w:r w:rsidRPr="00F4652E">
        <w:rPr>
          <w:sz w:val="34"/>
          <w:szCs w:val="34"/>
          <w:cs/>
        </w:rPr>
        <w:t>เกี่ยวกับภาษีเงินได้ (ฉบับที่</w:t>
      </w:r>
      <w:r w:rsidR="001E164B">
        <w:rPr>
          <w:sz w:val="34"/>
          <w:szCs w:val="34"/>
        </w:rPr>
        <w:t>  </w:t>
      </w:r>
      <w:r w:rsidR="001E164B">
        <w:rPr>
          <w:rFonts w:hint="cs"/>
          <w:sz w:val="34"/>
          <w:szCs w:val="34"/>
          <w:cs/>
        </w:rPr>
        <w:t>๔๔๔</w:t>
      </w:r>
      <w:r w:rsidRPr="00F4652E">
        <w:rPr>
          <w:sz w:val="34"/>
          <w:szCs w:val="34"/>
          <w:cs/>
        </w:rPr>
        <w:t>)</w:t>
      </w:r>
    </w:p>
    <w:p w14:paraId="0BCDA15B" w14:textId="5493D712" w:rsidR="00D95905" w:rsidRPr="00F4652E" w:rsidRDefault="00D95905" w:rsidP="00D95905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sz w:val="34"/>
          <w:szCs w:val="34"/>
        </w:rPr>
      </w:pPr>
      <w:r w:rsidRPr="00F4652E">
        <w:rPr>
          <w:sz w:val="34"/>
          <w:szCs w:val="34"/>
          <w:cs/>
        </w:rPr>
        <w:t>เรื่อง กำหนดรายจ่ายเพื่อการสาธารณประโยชน์ รายจ่ายเพื่อการศึกษา</w:t>
      </w:r>
      <w:r w:rsidR="009B6EF4" w:rsidRPr="00F4652E">
        <w:rPr>
          <w:sz w:val="34"/>
          <w:szCs w:val="34"/>
          <w:cs/>
        </w:rPr>
        <w:br/>
      </w:r>
      <w:r w:rsidRPr="00F4652E">
        <w:rPr>
          <w:sz w:val="34"/>
          <w:szCs w:val="34"/>
          <w:cs/>
        </w:rPr>
        <w:t xml:space="preserve">และรายจ่ายเพื่อการกีฬา ตามมาตรา </w:t>
      </w:r>
      <w:r w:rsidR="00F4652E">
        <w:rPr>
          <w:rFonts w:hint="cs"/>
          <w:sz w:val="34"/>
          <w:szCs w:val="34"/>
          <w:cs/>
        </w:rPr>
        <w:t>๖๕</w:t>
      </w:r>
      <w:r w:rsidRPr="00F4652E">
        <w:rPr>
          <w:sz w:val="34"/>
          <w:szCs w:val="34"/>
          <w:cs/>
        </w:rPr>
        <w:t xml:space="preserve"> ตรี (</w:t>
      </w:r>
      <w:r w:rsidR="00F4652E">
        <w:rPr>
          <w:rFonts w:hint="cs"/>
          <w:sz w:val="34"/>
          <w:szCs w:val="34"/>
          <w:cs/>
        </w:rPr>
        <w:t>๓</w:t>
      </w:r>
      <w:r w:rsidRPr="00F4652E">
        <w:rPr>
          <w:sz w:val="34"/>
          <w:szCs w:val="34"/>
          <w:cs/>
        </w:rPr>
        <w:t xml:space="preserve">) แห่งประมวลรัษฎากร </w:t>
      </w:r>
    </w:p>
    <w:p w14:paraId="7E9F74D7" w14:textId="77777777" w:rsidR="000F5E8F" w:rsidRPr="000F5E8F" w:rsidRDefault="000F5E8F" w:rsidP="000F5E8F">
      <w:pPr>
        <w:keepNext/>
        <w:spacing w:before="120"/>
        <w:jc w:val="center"/>
        <w:outlineLvl w:val="0"/>
        <w:rPr>
          <w:rFonts w:eastAsia="Cordia New"/>
          <w:b/>
          <w:bCs/>
          <w:sz w:val="34"/>
          <w:szCs w:val="34"/>
          <w:u w:val="single"/>
          <w:lang w:val="x-none" w:eastAsia="x-none"/>
        </w:rPr>
      </w:pPr>
      <w:r w:rsidRPr="000F5E8F">
        <w:rPr>
          <w:rFonts w:eastAsia="Cordia New"/>
          <w:b/>
          <w:bCs/>
          <w:sz w:val="34"/>
          <w:szCs w:val="34"/>
          <w:u w:val="single"/>
          <w:lang w:val="x-none" w:eastAsia="x-none"/>
        </w:rPr>
        <w:tab/>
      </w:r>
      <w:r w:rsidRPr="000F5E8F">
        <w:rPr>
          <w:rFonts w:eastAsia="Cordia New"/>
          <w:b/>
          <w:bCs/>
          <w:sz w:val="34"/>
          <w:szCs w:val="34"/>
          <w:u w:val="single"/>
          <w:lang w:val="x-none" w:eastAsia="x-none"/>
        </w:rPr>
        <w:tab/>
      </w:r>
      <w:r w:rsidRPr="000F5E8F">
        <w:rPr>
          <w:rFonts w:eastAsia="Cordia New"/>
          <w:b/>
          <w:bCs/>
          <w:sz w:val="34"/>
          <w:szCs w:val="34"/>
          <w:u w:val="single"/>
          <w:lang w:val="x-none" w:eastAsia="x-none"/>
        </w:rPr>
        <w:tab/>
      </w:r>
    </w:p>
    <w:p w14:paraId="20F41489" w14:textId="77777777" w:rsidR="006C669D" w:rsidRPr="000F5E8F" w:rsidRDefault="006C669D" w:rsidP="006C669D">
      <w:pPr>
        <w:jc w:val="center"/>
        <w:rPr>
          <w:sz w:val="34"/>
          <w:szCs w:val="34"/>
          <w:lang w:val="x-none"/>
        </w:rPr>
      </w:pPr>
    </w:p>
    <w:p w14:paraId="4EC4920D" w14:textId="0845318E" w:rsidR="006C669D" w:rsidRPr="00F4652E" w:rsidRDefault="006C669D" w:rsidP="008705E8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  <w:r w:rsidRPr="00F4652E">
        <w:rPr>
          <w:sz w:val="34"/>
          <w:szCs w:val="34"/>
          <w:cs/>
        </w:rPr>
        <w:t>อาศัยอำนาจตาม</w:t>
      </w:r>
      <w:r w:rsidR="000D24DA" w:rsidRPr="00F4652E">
        <w:rPr>
          <w:sz w:val="34"/>
          <w:szCs w:val="34"/>
          <w:cs/>
        </w:rPr>
        <w:t>ความ</w:t>
      </w:r>
      <w:r w:rsidR="0005147C" w:rsidRPr="00F4652E">
        <w:rPr>
          <w:sz w:val="34"/>
          <w:szCs w:val="34"/>
          <w:cs/>
        </w:rPr>
        <w:t xml:space="preserve">ในมาตรา </w:t>
      </w:r>
      <w:bookmarkStart w:id="0" w:name="_Hlk151045041"/>
      <w:r w:rsidR="00F4652E">
        <w:rPr>
          <w:rFonts w:hint="cs"/>
          <w:sz w:val="34"/>
          <w:szCs w:val="34"/>
          <w:cs/>
        </w:rPr>
        <w:t>๖๕</w:t>
      </w:r>
      <w:r w:rsidR="00D95905" w:rsidRPr="00F4652E">
        <w:rPr>
          <w:sz w:val="34"/>
          <w:szCs w:val="34"/>
          <w:cs/>
        </w:rPr>
        <w:t xml:space="preserve"> ตรี (</w:t>
      </w:r>
      <w:r w:rsidR="00F4652E">
        <w:rPr>
          <w:rFonts w:hint="cs"/>
          <w:sz w:val="34"/>
          <w:szCs w:val="34"/>
          <w:cs/>
        </w:rPr>
        <w:t>๓</w:t>
      </w:r>
      <w:r w:rsidR="00D95905" w:rsidRPr="00F4652E">
        <w:rPr>
          <w:sz w:val="34"/>
          <w:szCs w:val="34"/>
          <w:cs/>
        </w:rPr>
        <w:t xml:space="preserve">) </w:t>
      </w:r>
      <w:bookmarkEnd w:id="0"/>
      <w:r w:rsidR="00D95905" w:rsidRPr="00F4652E">
        <w:rPr>
          <w:sz w:val="34"/>
          <w:szCs w:val="34"/>
          <w:cs/>
        </w:rPr>
        <w:t>แห่งประมวลรัษฎากร ซึ่งแก้ไขเพิ่มเติมโดยพระราชกำหนดแก้ไขเพิ่มเติมประมว</w:t>
      </w:r>
      <w:r w:rsidR="00581421">
        <w:rPr>
          <w:rFonts w:hint="cs"/>
          <w:sz w:val="34"/>
          <w:szCs w:val="34"/>
          <w:cs/>
        </w:rPr>
        <w:t>ล</w:t>
      </w:r>
      <w:r w:rsidR="00D95905" w:rsidRPr="00F4652E">
        <w:rPr>
          <w:sz w:val="34"/>
          <w:szCs w:val="34"/>
          <w:cs/>
        </w:rPr>
        <w:t xml:space="preserve">รัษฎากร (ฉบับที่ </w:t>
      </w:r>
      <w:r w:rsidR="00F4652E">
        <w:rPr>
          <w:rFonts w:hint="cs"/>
          <w:sz w:val="34"/>
          <w:szCs w:val="34"/>
          <w:cs/>
        </w:rPr>
        <w:t>๑๖</w:t>
      </w:r>
      <w:r w:rsidR="00D95905" w:rsidRPr="00F4652E">
        <w:rPr>
          <w:sz w:val="34"/>
          <w:szCs w:val="34"/>
          <w:cs/>
        </w:rPr>
        <w:t xml:space="preserve">) พ.ศ. </w:t>
      </w:r>
      <w:r w:rsidR="00F4652E">
        <w:rPr>
          <w:rFonts w:hint="cs"/>
          <w:sz w:val="34"/>
          <w:szCs w:val="34"/>
          <w:cs/>
        </w:rPr>
        <w:t>๒๕๓๔</w:t>
      </w:r>
      <w:r w:rsidR="00D95905" w:rsidRPr="00F4652E">
        <w:rPr>
          <w:sz w:val="34"/>
          <w:szCs w:val="34"/>
          <w:cs/>
        </w:rPr>
        <w:t xml:space="preserve"> อธิบดีกรมสรรพากร</w:t>
      </w:r>
      <w:r w:rsidR="008F64AB" w:rsidRPr="00F4652E">
        <w:rPr>
          <w:sz w:val="34"/>
          <w:szCs w:val="34"/>
          <w:cs/>
        </w:rPr>
        <w:t>โดยอนุมัติรัฐมนตรี</w:t>
      </w:r>
      <w:r w:rsidR="00B10492" w:rsidRPr="00F4652E">
        <w:rPr>
          <w:sz w:val="34"/>
          <w:szCs w:val="34"/>
          <w:cs/>
        </w:rPr>
        <w:t>ว่าการกระทรวงการคลัง</w:t>
      </w:r>
      <w:r w:rsidR="009B6EF4" w:rsidRPr="00F4652E">
        <w:rPr>
          <w:sz w:val="34"/>
          <w:szCs w:val="34"/>
          <w:cs/>
        </w:rPr>
        <w:t xml:space="preserve">กำหนดรายจ่ายเพื่อการสาธารณประโยชน์ </w:t>
      </w:r>
      <w:r w:rsidR="00D95905" w:rsidRPr="00F4652E">
        <w:rPr>
          <w:sz w:val="34"/>
          <w:szCs w:val="34"/>
          <w:cs/>
        </w:rPr>
        <w:t>รายจ่าย</w:t>
      </w:r>
      <w:r w:rsidR="00C22E9E" w:rsidRPr="00F4652E">
        <w:rPr>
          <w:sz w:val="34"/>
          <w:szCs w:val="34"/>
          <w:cs/>
        </w:rPr>
        <w:br/>
      </w:r>
      <w:r w:rsidR="00D95905" w:rsidRPr="00F4652E">
        <w:rPr>
          <w:sz w:val="34"/>
          <w:szCs w:val="34"/>
          <w:cs/>
        </w:rPr>
        <w:t>เพื่อการศึกษา</w:t>
      </w:r>
      <w:r w:rsidR="009B6EF4" w:rsidRPr="00F4652E">
        <w:rPr>
          <w:sz w:val="34"/>
          <w:szCs w:val="34"/>
          <w:cs/>
        </w:rPr>
        <w:t xml:space="preserve"> </w:t>
      </w:r>
      <w:r w:rsidR="00D95905" w:rsidRPr="00F4652E">
        <w:rPr>
          <w:sz w:val="34"/>
          <w:szCs w:val="34"/>
          <w:cs/>
        </w:rPr>
        <w:t>และรายจ่ายเพื่อการกีฬาไว้ดังต่อไปนี้</w:t>
      </w:r>
      <w:r w:rsidR="00962497" w:rsidRPr="00F4652E">
        <w:rPr>
          <w:sz w:val="34"/>
          <w:szCs w:val="34"/>
          <w:cs/>
        </w:rPr>
        <w:t xml:space="preserve"> </w:t>
      </w:r>
    </w:p>
    <w:p w14:paraId="16F4D2D4" w14:textId="10BFED15" w:rsidR="0039113A" w:rsidRPr="000F5E8F" w:rsidRDefault="006C669D" w:rsidP="00D95905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r w:rsidRPr="000F5E8F">
        <w:rPr>
          <w:sz w:val="34"/>
          <w:szCs w:val="34"/>
          <w:cs/>
        </w:rPr>
        <w:t>ข้อ</w:t>
      </w:r>
      <w:r w:rsidRPr="000F5E8F">
        <w:rPr>
          <w:sz w:val="34"/>
          <w:szCs w:val="34"/>
          <w:cs/>
        </w:rPr>
        <w:tab/>
        <w:t>๑</w:t>
      </w:r>
      <w:r w:rsidRPr="000F5E8F">
        <w:rPr>
          <w:sz w:val="34"/>
          <w:szCs w:val="34"/>
          <w:cs/>
        </w:rPr>
        <w:tab/>
      </w:r>
      <w:r w:rsidR="0071777D" w:rsidRPr="000F5E8F">
        <w:rPr>
          <w:sz w:val="34"/>
          <w:szCs w:val="34"/>
          <w:cs/>
        </w:rPr>
        <w:t>ให้</w:t>
      </w:r>
      <w:r w:rsidR="00D95905" w:rsidRPr="000F5E8F">
        <w:rPr>
          <w:sz w:val="34"/>
          <w:szCs w:val="34"/>
          <w:cs/>
        </w:rPr>
        <w:t>ยกเลิก</w:t>
      </w:r>
      <w:r w:rsidR="009B6EF4" w:rsidRPr="000F5E8F">
        <w:rPr>
          <w:sz w:val="34"/>
          <w:szCs w:val="34"/>
          <w:cs/>
        </w:rPr>
        <w:t>ความใน</w:t>
      </w:r>
      <w:r w:rsidR="008F64AB" w:rsidRPr="000F5E8F">
        <w:rPr>
          <w:sz w:val="34"/>
          <w:szCs w:val="34"/>
          <w:cs/>
        </w:rPr>
        <w:t xml:space="preserve"> (</w:t>
      </w:r>
      <w:r w:rsidR="00F4652E" w:rsidRPr="000F5E8F">
        <w:rPr>
          <w:rFonts w:hint="cs"/>
          <w:sz w:val="34"/>
          <w:szCs w:val="34"/>
          <w:cs/>
        </w:rPr>
        <w:t>๑๐</w:t>
      </w:r>
      <w:r w:rsidR="008F64AB" w:rsidRPr="000F5E8F">
        <w:rPr>
          <w:sz w:val="34"/>
          <w:szCs w:val="34"/>
          <w:cs/>
        </w:rPr>
        <w:t>) ของ</w:t>
      </w:r>
      <w:r w:rsidR="00B01B72" w:rsidRPr="000F5E8F">
        <w:rPr>
          <w:sz w:val="34"/>
          <w:szCs w:val="34"/>
          <w:cs/>
        </w:rPr>
        <w:t xml:space="preserve">ข้อ </w:t>
      </w:r>
      <w:r w:rsidR="00F4652E" w:rsidRPr="000F5E8F">
        <w:rPr>
          <w:rFonts w:hint="cs"/>
          <w:sz w:val="34"/>
          <w:szCs w:val="34"/>
          <w:cs/>
        </w:rPr>
        <w:t>๑</w:t>
      </w:r>
      <w:r w:rsidR="00B01B72" w:rsidRPr="000F5E8F">
        <w:rPr>
          <w:sz w:val="34"/>
          <w:szCs w:val="34"/>
          <w:cs/>
        </w:rPr>
        <w:t xml:space="preserve"> ของ</w:t>
      </w:r>
      <w:r w:rsidR="00D95905" w:rsidRPr="000F5E8F">
        <w:rPr>
          <w:sz w:val="34"/>
          <w:szCs w:val="34"/>
          <w:cs/>
        </w:rPr>
        <w:t xml:space="preserve">ประกาศอธิบดีกรมสรรพากร เกี่ยวกับภาษีเงินได้ </w:t>
      </w:r>
      <w:r w:rsidR="00D95905" w:rsidRPr="000F5E8F">
        <w:rPr>
          <w:spacing w:val="-4"/>
          <w:sz w:val="34"/>
          <w:szCs w:val="34"/>
          <w:cs/>
        </w:rPr>
        <w:t xml:space="preserve">(ฉบับที่ </w:t>
      </w:r>
      <w:r w:rsidR="00F4652E" w:rsidRPr="000F5E8F">
        <w:rPr>
          <w:rFonts w:hint="cs"/>
          <w:spacing w:val="-4"/>
          <w:sz w:val="34"/>
          <w:szCs w:val="34"/>
          <w:cs/>
        </w:rPr>
        <w:t>๔๔</w:t>
      </w:r>
      <w:r w:rsidR="00D95905" w:rsidRPr="000F5E8F">
        <w:rPr>
          <w:spacing w:val="-4"/>
          <w:sz w:val="34"/>
          <w:szCs w:val="34"/>
          <w:cs/>
        </w:rPr>
        <w:t>) เรื่อง กำหนดรายจ่ายเพื่อการสาธารณประโยชน์ รายจ่ายเพื่อการศึกษา</w:t>
      </w:r>
      <w:r w:rsidR="00B01B72" w:rsidRPr="000F5E8F">
        <w:rPr>
          <w:spacing w:val="-4"/>
          <w:sz w:val="34"/>
          <w:szCs w:val="34"/>
          <w:cs/>
        </w:rPr>
        <w:t xml:space="preserve"> </w:t>
      </w:r>
      <w:r w:rsidR="00D95905" w:rsidRPr="000F5E8F">
        <w:rPr>
          <w:spacing w:val="-4"/>
          <w:sz w:val="34"/>
          <w:szCs w:val="34"/>
          <w:cs/>
        </w:rPr>
        <w:t>และรายจ่ายเพื่อการ</w:t>
      </w:r>
      <w:r w:rsidR="00D95905" w:rsidRPr="000F5E8F">
        <w:rPr>
          <w:sz w:val="34"/>
          <w:szCs w:val="34"/>
          <w:cs/>
        </w:rPr>
        <w:t xml:space="preserve">กีฬา ตามมาตรา </w:t>
      </w:r>
      <w:r w:rsidR="00F4652E" w:rsidRPr="000F5E8F">
        <w:rPr>
          <w:rFonts w:hint="cs"/>
          <w:sz w:val="34"/>
          <w:szCs w:val="34"/>
          <w:cs/>
        </w:rPr>
        <w:t>๖๕</w:t>
      </w:r>
      <w:r w:rsidR="00F4652E" w:rsidRPr="000F5E8F">
        <w:rPr>
          <w:sz w:val="34"/>
          <w:szCs w:val="34"/>
          <w:cs/>
        </w:rPr>
        <w:t xml:space="preserve"> ตรี (</w:t>
      </w:r>
      <w:r w:rsidR="00F4652E" w:rsidRPr="000F5E8F">
        <w:rPr>
          <w:rFonts w:hint="cs"/>
          <w:sz w:val="34"/>
          <w:szCs w:val="34"/>
          <w:cs/>
        </w:rPr>
        <w:t>๓</w:t>
      </w:r>
      <w:r w:rsidR="00F4652E" w:rsidRPr="000F5E8F">
        <w:rPr>
          <w:sz w:val="34"/>
          <w:szCs w:val="34"/>
          <w:cs/>
        </w:rPr>
        <w:t xml:space="preserve">) </w:t>
      </w:r>
      <w:r w:rsidR="00D95905" w:rsidRPr="000F5E8F">
        <w:rPr>
          <w:sz w:val="34"/>
          <w:szCs w:val="34"/>
          <w:cs/>
        </w:rPr>
        <w:t>แห่งประมวลรัษฎากร</w:t>
      </w:r>
      <w:r w:rsidR="008F64AB" w:rsidRPr="000F5E8F">
        <w:rPr>
          <w:sz w:val="34"/>
          <w:szCs w:val="34"/>
          <w:cs/>
        </w:rPr>
        <w:t xml:space="preserve"> ลงวันที่ </w:t>
      </w:r>
      <w:r w:rsidR="00F4652E" w:rsidRPr="000F5E8F">
        <w:rPr>
          <w:rFonts w:hint="cs"/>
          <w:sz w:val="34"/>
          <w:szCs w:val="34"/>
          <w:cs/>
        </w:rPr>
        <w:t>๙</w:t>
      </w:r>
      <w:r w:rsidR="008F64AB" w:rsidRPr="000F5E8F">
        <w:rPr>
          <w:sz w:val="34"/>
          <w:szCs w:val="34"/>
          <w:cs/>
        </w:rPr>
        <w:t xml:space="preserve"> กันยายน พ.ศ. </w:t>
      </w:r>
      <w:r w:rsidR="00F4652E" w:rsidRPr="000F5E8F">
        <w:rPr>
          <w:rFonts w:hint="cs"/>
          <w:sz w:val="34"/>
          <w:szCs w:val="34"/>
          <w:cs/>
        </w:rPr>
        <w:t>๒๕๓๕</w:t>
      </w:r>
      <w:r w:rsidR="008F64AB" w:rsidRPr="000F5E8F">
        <w:rPr>
          <w:sz w:val="34"/>
          <w:szCs w:val="34"/>
          <w:cs/>
        </w:rPr>
        <w:t xml:space="preserve"> </w:t>
      </w:r>
      <w:r w:rsidR="00144976" w:rsidRPr="000F5E8F">
        <w:rPr>
          <w:rFonts w:hint="cs"/>
          <w:spacing w:val="-6"/>
          <w:sz w:val="34"/>
          <w:szCs w:val="34"/>
          <w:cs/>
        </w:rPr>
        <w:t>ซึ่งแก้ไขเพิ่มเติมโดยประกาศอธิบดีกรมสรรพากร เกี่ยวกับ</w:t>
      </w:r>
      <w:r w:rsidR="000F5E8F" w:rsidRPr="000F5E8F">
        <w:rPr>
          <w:rFonts w:hint="cs"/>
          <w:spacing w:val="-6"/>
          <w:sz w:val="34"/>
          <w:szCs w:val="34"/>
          <w:cs/>
        </w:rPr>
        <w:t>ภาษี</w:t>
      </w:r>
      <w:r w:rsidR="00144976" w:rsidRPr="000F5E8F">
        <w:rPr>
          <w:rFonts w:hint="cs"/>
          <w:spacing w:val="-6"/>
          <w:sz w:val="34"/>
          <w:szCs w:val="34"/>
          <w:cs/>
        </w:rPr>
        <w:t>เงินได้ (ฉบับที่ ๑๒๙) เรื่อง กำหนด</w:t>
      </w:r>
      <w:r w:rsidR="00144976" w:rsidRPr="000F5E8F">
        <w:rPr>
          <w:rFonts w:hint="cs"/>
          <w:sz w:val="34"/>
          <w:szCs w:val="34"/>
          <w:cs/>
        </w:rPr>
        <w:t xml:space="preserve">รายจ่ายเพื่อการสาธารณประโยชน์ รายจ่ายเพื่อการศึกษา และรายจ่ายเพื่อการกีฬา ตามมาตรา ๖๕ ตรี (๓) แห่งประมวลรัษฎากร ลงวันที่ ๒ ธันวาคม พ.ศ. ๒๕๔๖ </w:t>
      </w:r>
      <w:r w:rsidR="008F64AB" w:rsidRPr="000F5E8F">
        <w:rPr>
          <w:sz w:val="34"/>
          <w:szCs w:val="34"/>
          <w:cs/>
        </w:rPr>
        <w:t>และให้ใช้ความต่อไปนี้แทน</w:t>
      </w:r>
    </w:p>
    <w:p w14:paraId="34F5D317" w14:textId="30785AEA" w:rsidR="00892C83" w:rsidRDefault="008F64AB" w:rsidP="005B70A0">
      <w:pPr>
        <w:tabs>
          <w:tab w:val="left" w:pos="900"/>
          <w:tab w:val="left" w:pos="1260"/>
          <w:tab w:val="left" w:pos="1418"/>
          <w:tab w:val="left" w:pos="1701"/>
          <w:tab w:val="left" w:pos="1985"/>
          <w:tab w:val="left" w:pos="2127"/>
        </w:tabs>
        <w:ind w:firstLine="1418"/>
        <w:jc w:val="thaiDistribute"/>
        <w:rPr>
          <w:spacing w:val="-10"/>
          <w:sz w:val="34"/>
          <w:szCs w:val="34"/>
          <w:shd w:val="clear" w:color="auto" w:fill="FFFFFF"/>
        </w:rPr>
      </w:pPr>
      <w:r w:rsidRPr="00567BBD">
        <w:rPr>
          <w:sz w:val="34"/>
          <w:szCs w:val="34"/>
          <w:cs/>
        </w:rPr>
        <w:t>“(</w:t>
      </w:r>
      <w:r w:rsidR="00F4652E" w:rsidRPr="00567BBD">
        <w:rPr>
          <w:rFonts w:hint="cs"/>
          <w:sz w:val="34"/>
          <w:szCs w:val="34"/>
          <w:cs/>
        </w:rPr>
        <w:t>๑๐</w:t>
      </w:r>
      <w:r w:rsidRPr="00567BBD">
        <w:rPr>
          <w:sz w:val="34"/>
          <w:szCs w:val="34"/>
          <w:cs/>
        </w:rPr>
        <w:t>)</w:t>
      </w:r>
      <w:r w:rsidR="005B70A0" w:rsidRPr="00567BBD">
        <w:rPr>
          <w:sz w:val="34"/>
          <w:szCs w:val="34"/>
          <w:cs/>
        </w:rPr>
        <w:tab/>
      </w:r>
      <w:r w:rsidR="005B70A0" w:rsidRPr="00567BBD">
        <w:rPr>
          <w:sz w:val="34"/>
          <w:szCs w:val="34"/>
          <w:cs/>
        </w:rPr>
        <w:tab/>
      </w:r>
      <w:r w:rsidRPr="00567BBD">
        <w:rPr>
          <w:sz w:val="34"/>
          <w:szCs w:val="34"/>
          <w:cs/>
        </w:rPr>
        <w:t>การบริจาคทรัพย์สินที่ใช้ในการประกอบกิจการให้แก่</w:t>
      </w:r>
      <w:r w:rsidR="00B31B2B">
        <w:rPr>
          <w:rFonts w:hint="cs"/>
          <w:sz w:val="34"/>
          <w:szCs w:val="34"/>
          <w:cs/>
        </w:rPr>
        <w:t xml:space="preserve"> </w:t>
      </w:r>
      <w:r w:rsidRPr="00567BBD">
        <w:rPr>
          <w:sz w:val="34"/>
          <w:szCs w:val="34"/>
          <w:cs/>
        </w:rPr>
        <w:t>ส่วนราชการ เพื่อบริจาคให้แก่</w:t>
      </w:r>
      <w:r w:rsidR="00567BBD">
        <w:rPr>
          <w:rFonts w:hint="cs"/>
          <w:sz w:val="34"/>
          <w:szCs w:val="34"/>
          <w:cs/>
        </w:rPr>
        <w:t xml:space="preserve"> </w:t>
      </w:r>
      <w:r w:rsidRPr="000F5E8F">
        <w:rPr>
          <w:sz w:val="34"/>
          <w:szCs w:val="34"/>
          <w:cs/>
        </w:rPr>
        <w:t xml:space="preserve">สถานศึกษาของรัฐ </w:t>
      </w:r>
      <w:r w:rsidR="00B01B72" w:rsidRPr="000F5E8F">
        <w:rPr>
          <w:spacing w:val="-10"/>
          <w:sz w:val="34"/>
          <w:szCs w:val="34"/>
          <w:shd w:val="clear" w:color="auto" w:fill="FFFFFF"/>
          <w:cs/>
        </w:rPr>
        <w:t>สถาบันอุดมศึกษาเอกชนตามกฎหมายว่าด้วยสถาบันอุดมศึกษาเอกชน</w:t>
      </w:r>
      <w:r w:rsidR="00B01B72" w:rsidRPr="000F5E8F">
        <w:rPr>
          <w:sz w:val="34"/>
          <w:szCs w:val="34"/>
          <w:shd w:val="clear" w:color="auto" w:fill="FFFFFF"/>
          <w:cs/>
        </w:rPr>
        <w:t xml:space="preserve"> สถานศึกษาที่จัดตั้งขึ้นในประเทศไทยตามสนธิสัญญาหรือความตกลงระหว่างรัฐบาลไทยกับทบวงการ</w:t>
      </w:r>
      <w:r w:rsidR="00B01B72" w:rsidRPr="0067418C">
        <w:rPr>
          <w:sz w:val="34"/>
          <w:szCs w:val="34"/>
          <w:shd w:val="clear" w:color="auto" w:fill="FFFFFF"/>
          <w:cs/>
        </w:rPr>
        <w:t>ชำนัญพิเศษแห่งสหประชาชาติ หรือสถาบันอุดมศึกษาซึ่งคณะกรรมการพัฒนาการจัดการศึกษา</w:t>
      </w:r>
      <w:r w:rsidR="0067418C">
        <w:rPr>
          <w:sz w:val="34"/>
          <w:szCs w:val="34"/>
          <w:shd w:val="clear" w:color="auto" w:fill="FFFFFF"/>
          <w:cs/>
        </w:rPr>
        <w:br/>
      </w:r>
      <w:r w:rsidR="00B01B72" w:rsidRPr="0067418C">
        <w:rPr>
          <w:sz w:val="34"/>
          <w:szCs w:val="34"/>
          <w:shd w:val="clear" w:color="auto" w:fill="FFFFFF"/>
          <w:cs/>
        </w:rPr>
        <w:t>โดย</w:t>
      </w:r>
      <w:r w:rsidR="00B01B72" w:rsidRPr="0067418C">
        <w:rPr>
          <w:sz w:val="34"/>
          <w:szCs w:val="34"/>
          <w:cs/>
        </w:rPr>
        <w:t>สถาบันอุดมศึกษาที่มีศักยภาพสูงจากต่างประเทศอนุมัติโดยความเห็นชอบของคณะรัฐมนตรี</w:t>
      </w:r>
      <w:r w:rsidR="0067418C">
        <w:rPr>
          <w:sz w:val="34"/>
          <w:szCs w:val="34"/>
          <w:cs/>
        </w:rPr>
        <w:br/>
      </w:r>
      <w:r w:rsidR="00B01B72" w:rsidRPr="0067418C">
        <w:rPr>
          <w:sz w:val="34"/>
          <w:szCs w:val="34"/>
          <w:cs/>
        </w:rPr>
        <w:t>ตาม</w:t>
      </w:r>
      <w:r w:rsidR="00B01B72" w:rsidRPr="000F5E8F">
        <w:rPr>
          <w:spacing w:val="8"/>
          <w:sz w:val="34"/>
          <w:szCs w:val="34"/>
          <w:cs/>
        </w:rPr>
        <w:t xml:space="preserve">คำสั่งหัวหน้าคณะรักษาความสงบแห่งชาติ ที่ ๒๙/๒๕๖๐ </w:t>
      </w:r>
      <w:r w:rsidR="00B01B72" w:rsidRPr="00C309A8">
        <w:rPr>
          <w:sz w:val="34"/>
          <w:szCs w:val="34"/>
          <w:cs/>
        </w:rPr>
        <w:t>เรื่อง การส่งเสริมการจัดการศึกษาโดยสถาบันอุดมศึกษาที่มีศักยภาพสูงจากต่างประเทศ ลงวันที่ ๒๖</w:t>
      </w:r>
      <w:r w:rsidR="00B01B72" w:rsidRPr="000F5E8F">
        <w:rPr>
          <w:sz w:val="34"/>
          <w:szCs w:val="34"/>
          <w:cs/>
        </w:rPr>
        <w:t xml:space="preserve"> พฤษภาคม </w:t>
      </w:r>
      <w:r w:rsidR="00B01B72" w:rsidRPr="000F5E8F">
        <w:rPr>
          <w:spacing w:val="-10"/>
          <w:sz w:val="34"/>
          <w:szCs w:val="34"/>
          <w:cs/>
        </w:rPr>
        <w:t>พุทธศักราช ๒๕๖๐</w:t>
      </w:r>
      <w:r w:rsidR="00682670">
        <w:rPr>
          <w:rFonts w:hint="cs"/>
          <w:spacing w:val="-10"/>
          <w:sz w:val="34"/>
          <w:szCs w:val="34"/>
          <w:cs/>
        </w:rPr>
        <w:t xml:space="preserve"> </w:t>
      </w:r>
      <w:r w:rsidR="0067418C" w:rsidRPr="0067418C">
        <w:rPr>
          <w:rFonts w:hint="cs"/>
          <w:sz w:val="34"/>
          <w:szCs w:val="34"/>
          <w:cs/>
        </w:rPr>
        <w:t>หรือ</w:t>
      </w:r>
      <w:r w:rsidR="0067418C" w:rsidRPr="0067418C">
        <w:rPr>
          <w:sz w:val="34"/>
          <w:szCs w:val="34"/>
          <w:cs/>
        </w:rPr>
        <w:t>โรงเรียนเอกชน</w:t>
      </w:r>
      <w:r w:rsidR="0067418C" w:rsidRPr="0067418C">
        <w:rPr>
          <w:sz w:val="34"/>
          <w:szCs w:val="34"/>
          <w:shd w:val="clear" w:color="auto" w:fill="FFFFFF"/>
          <w:cs/>
        </w:rPr>
        <w:t>ตามกฎหมายว่าด้วยโรงเรียนเอกชน แต่ไม่รวมถึงโรงเรียนนอกระบบตาม</w:t>
      </w:r>
      <w:r w:rsidR="0067418C" w:rsidRPr="00B65563">
        <w:rPr>
          <w:spacing w:val="4"/>
          <w:sz w:val="34"/>
          <w:szCs w:val="34"/>
          <w:shd w:val="clear" w:color="auto" w:fill="FFFFFF"/>
          <w:cs/>
        </w:rPr>
        <w:t>กฎหมายว่าด้วยโรงเรียนเอกชน</w:t>
      </w:r>
      <w:r w:rsidR="00AE6E68" w:rsidRPr="000F5E8F">
        <w:rPr>
          <w:spacing w:val="-10"/>
          <w:sz w:val="34"/>
          <w:szCs w:val="34"/>
          <w:shd w:val="clear" w:color="auto" w:fill="FFFFFF"/>
          <w:cs/>
        </w:rPr>
        <w:t>”</w:t>
      </w:r>
    </w:p>
    <w:p w14:paraId="14448C4A" w14:textId="24C6BF16" w:rsidR="00F457C0" w:rsidRDefault="00F457C0" w:rsidP="005B70A0">
      <w:pPr>
        <w:tabs>
          <w:tab w:val="left" w:pos="900"/>
          <w:tab w:val="left" w:pos="1260"/>
          <w:tab w:val="left" w:pos="1418"/>
          <w:tab w:val="left" w:pos="1701"/>
          <w:tab w:val="left" w:pos="1985"/>
          <w:tab w:val="left" w:pos="2127"/>
        </w:tabs>
        <w:ind w:firstLine="1418"/>
        <w:jc w:val="thaiDistribute"/>
        <w:rPr>
          <w:spacing w:val="-10"/>
          <w:sz w:val="34"/>
          <w:szCs w:val="34"/>
          <w:shd w:val="clear" w:color="auto" w:fill="FFFFFF"/>
        </w:rPr>
      </w:pPr>
    </w:p>
    <w:p w14:paraId="779D7E6A" w14:textId="70079706" w:rsidR="00F457C0" w:rsidRDefault="00F457C0" w:rsidP="005B70A0">
      <w:pPr>
        <w:tabs>
          <w:tab w:val="left" w:pos="900"/>
          <w:tab w:val="left" w:pos="1260"/>
          <w:tab w:val="left" w:pos="1418"/>
          <w:tab w:val="left" w:pos="1701"/>
          <w:tab w:val="left" w:pos="1985"/>
          <w:tab w:val="left" w:pos="2127"/>
        </w:tabs>
        <w:ind w:firstLine="1418"/>
        <w:jc w:val="thaiDistribute"/>
        <w:rPr>
          <w:spacing w:val="-10"/>
          <w:sz w:val="34"/>
          <w:szCs w:val="34"/>
          <w:shd w:val="clear" w:color="auto" w:fill="FFFFFF"/>
        </w:rPr>
      </w:pPr>
    </w:p>
    <w:p w14:paraId="6E39BE62" w14:textId="77777777" w:rsidR="00F457C0" w:rsidRPr="000F5E8F" w:rsidRDefault="00F457C0" w:rsidP="005B70A0">
      <w:pPr>
        <w:tabs>
          <w:tab w:val="left" w:pos="900"/>
          <w:tab w:val="left" w:pos="1260"/>
          <w:tab w:val="left" w:pos="1418"/>
          <w:tab w:val="left" w:pos="1701"/>
          <w:tab w:val="left" w:pos="1985"/>
          <w:tab w:val="left" w:pos="2127"/>
        </w:tabs>
        <w:ind w:firstLine="1418"/>
        <w:jc w:val="thaiDistribute"/>
        <w:rPr>
          <w:spacing w:val="-10"/>
          <w:sz w:val="34"/>
          <w:szCs w:val="34"/>
          <w:shd w:val="clear" w:color="auto" w:fill="FFFFFF"/>
        </w:rPr>
      </w:pPr>
    </w:p>
    <w:p w14:paraId="3C2680D0" w14:textId="2C288CD2" w:rsidR="00144976" w:rsidRDefault="00144976" w:rsidP="005B70A0">
      <w:pPr>
        <w:tabs>
          <w:tab w:val="left" w:pos="900"/>
          <w:tab w:val="left" w:pos="1260"/>
          <w:tab w:val="left" w:pos="1418"/>
          <w:tab w:val="left" w:pos="1701"/>
          <w:tab w:val="left" w:pos="1985"/>
          <w:tab w:val="left" w:pos="2127"/>
        </w:tabs>
        <w:ind w:firstLine="1418"/>
        <w:jc w:val="thaiDistribute"/>
        <w:rPr>
          <w:sz w:val="28"/>
          <w:szCs w:val="28"/>
        </w:rPr>
      </w:pPr>
    </w:p>
    <w:p w14:paraId="1C3648EC" w14:textId="29D17030" w:rsidR="00144976" w:rsidRDefault="00144976" w:rsidP="00144976">
      <w:pPr>
        <w:tabs>
          <w:tab w:val="left" w:pos="1843"/>
          <w:tab w:val="left" w:pos="2127"/>
        </w:tabs>
        <w:ind w:firstLine="1418"/>
        <w:jc w:val="right"/>
        <w:rPr>
          <w:spacing w:val="4"/>
          <w:sz w:val="34"/>
          <w:szCs w:val="34"/>
        </w:rPr>
      </w:pPr>
      <w:r>
        <w:rPr>
          <w:rFonts w:hint="cs"/>
          <w:spacing w:val="4"/>
          <w:sz w:val="34"/>
          <w:szCs w:val="34"/>
          <w:cs/>
        </w:rPr>
        <w:t>/ ข้อ ๒ ...</w:t>
      </w:r>
    </w:p>
    <w:p w14:paraId="5594AB19" w14:textId="6EE632B0" w:rsidR="00F004C9" w:rsidRPr="00D00051" w:rsidRDefault="00B5008C" w:rsidP="00144976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r w:rsidRPr="00D00051">
        <w:rPr>
          <w:sz w:val="34"/>
          <w:szCs w:val="34"/>
          <w:cs/>
        </w:rPr>
        <w:lastRenderedPageBreak/>
        <w:t>ข้อ</w:t>
      </w:r>
      <w:r w:rsidR="005B70A0">
        <w:rPr>
          <w:sz w:val="34"/>
          <w:szCs w:val="34"/>
          <w:cs/>
        </w:rPr>
        <w:tab/>
      </w:r>
      <w:r w:rsidR="00F4652E" w:rsidRPr="00D00051">
        <w:rPr>
          <w:rFonts w:hint="cs"/>
          <w:sz w:val="34"/>
          <w:szCs w:val="34"/>
          <w:cs/>
        </w:rPr>
        <w:t>๒</w:t>
      </w:r>
      <w:r w:rsidR="005B70A0">
        <w:rPr>
          <w:sz w:val="34"/>
          <w:szCs w:val="34"/>
          <w:cs/>
        </w:rPr>
        <w:tab/>
      </w:r>
      <w:r w:rsidR="00F004C9" w:rsidRPr="00D00051">
        <w:rPr>
          <w:sz w:val="34"/>
          <w:szCs w:val="34"/>
          <w:cs/>
        </w:rPr>
        <w:t>ให้ยกเลิก</w:t>
      </w:r>
      <w:r w:rsidR="00B01B72" w:rsidRPr="00D00051">
        <w:rPr>
          <w:sz w:val="34"/>
          <w:szCs w:val="34"/>
          <w:cs/>
        </w:rPr>
        <w:t xml:space="preserve">ความใน </w:t>
      </w:r>
      <w:r w:rsidR="00F004C9" w:rsidRPr="00D00051">
        <w:rPr>
          <w:sz w:val="34"/>
          <w:szCs w:val="34"/>
          <w:cs/>
        </w:rPr>
        <w:t>(</w:t>
      </w:r>
      <w:r w:rsidR="00D00051" w:rsidRPr="00D00051">
        <w:rPr>
          <w:rFonts w:hint="cs"/>
          <w:sz w:val="34"/>
          <w:szCs w:val="34"/>
          <w:cs/>
        </w:rPr>
        <w:t>๑</w:t>
      </w:r>
      <w:r w:rsidR="00F004C9" w:rsidRPr="00D00051">
        <w:rPr>
          <w:sz w:val="34"/>
          <w:szCs w:val="34"/>
          <w:cs/>
        </w:rPr>
        <w:t>) ของ</w:t>
      </w:r>
      <w:r w:rsidR="00B01B72" w:rsidRPr="00D00051">
        <w:rPr>
          <w:sz w:val="34"/>
          <w:szCs w:val="34"/>
          <w:cs/>
        </w:rPr>
        <w:t xml:space="preserve">ข้อ </w:t>
      </w:r>
      <w:r w:rsidR="00D00051" w:rsidRPr="00D00051">
        <w:rPr>
          <w:rFonts w:hint="cs"/>
          <w:sz w:val="34"/>
          <w:szCs w:val="34"/>
          <w:cs/>
        </w:rPr>
        <w:t>๒</w:t>
      </w:r>
      <w:r w:rsidR="00B01B72" w:rsidRPr="00D00051">
        <w:rPr>
          <w:sz w:val="34"/>
          <w:szCs w:val="34"/>
          <w:cs/>
        </w:rPr>
        <w:t xml:space="preserve"> ของ</w:t>
      </w:r>
      <w:r w:rsidR="00F004C9" w:rsidRPr="00D00051">
        <w:rPr>
          <w:sz w:val="34"/>
          <w:szCs w:val="34"/>
          <w:cs/>
        </w:rPr>
        <w:t>ประกาศอธิบดีกรมสรรพากร เกี่ยวกับภาษีเงินได้</w:t>
      </w:r>
      <w:r w:rsidR="00F004C9" w:rsidRPr="00F4652E">
        <w:rPr>
          <w:spacing w:val="-12"/>
          <w:sz w:val="34"/>
          <w:szCs w:val="34"/>
          <w:cs/>
        </w:rPr>
        <w:t xml:space="preserve"> </w:t>
      </w:r>
      <w:r w:rsidR="00F004C9" w:rsidRPr="00F4652E">
        <w:rPr>
          <w:spacing w:val="4"/>
          <w:sz w:val="34"/>
          <w:szCs w:val="34"/>
          <w:cs/>
        </w:rPr>
        <w:t xml:space="preserve">(ฉบับที่ </w:t>
      </w:r>
      <w:r w:rsidR="00F4652E">
        <w:rPr>
          <w:rFonts w:hint="cs"/>
          <w:spacing w:val="4"/>
          <w:sz w:val="34"/>
          <w:szCs w:val="34"/>
          <w:cs/>
        </w:rPr>
        <w:t>๔๔</w:t>
      </w:r>
      <w:r w:rsidR="00F004C9" w:rsidRPr="00F4652E">
        <w:rPr>
          <w:spacing w:val="4"/>
          <w:sz w:val="34"/>
          <w:szCs w:val="34"/>
          <w:cs/>
        </w:rPr>
        <w:t>) เรื่อง กำหนดรายจ่ายเพื่อการสาธารณประโยชน์ รายจ่ายเพื่อการศึกษา</w:t>
      </w:r>
      <w:r w:rsidR="00D00051" w:rsidRPr="00D00051">
        <w:rPr>
          <w:rFonts w:hint="cs"/>
          <w:spacing w:val="-6"/>
          <w:sz w:val="34"/>
          <w:szCs w:val="34"/>
          <w:cs/>
        </w:rPr>
        <w:t>และ</w:t>
      </w:r>
      <w:r w:rsidR="00F004C9" w:rsidRPr="00D00051">
        <w:rPr>
          <w:spacing w:val="-6"/>
          <w:sz w:val="34"/>
          <w:szCs w:val="34"/>
          <w:cs/>
        </w:rPr>
        <w:t xml:space="preserve">รายจ่ายเพื่อการกีฬา ตามมาตรา </w:t>
      </w:r>
      <w:r w:rsidR="00F4652E" w:rsidRPr="00D00051">
        <w:rPr>
          <w:rFonts w:hint="cs"/>
          <w:spacing w:val="-6"/>
          <w:sz w:val="34"/>
          <w:szCs w:val="34"/>
          <w:cs/>
        </w:rPr>
        <w:t>๖๕</w:t>
      </w:r>
      <w:r w:rsidR="00F4652E" w:rsidRPr="00D00051">
        <w:rPr>
          <w:spacing w:val="-6"/>
          <w:sz w:val="34"/>
          <w:szCs w:val="34"/>
          <w:cs/>
        </w:rPr>
        <w:t xml:space="preserve"> ตรี (</w:t>
      </w:r>
      <w:r w:rsidR="00F4652E" w:rsidRPr="00D00051">
        <w:rPr>
          <w:rFonts w:hint="cs"/>
          <w:spacing w:val="-6"/>
          <w:sz w:val="34"/>
          <w:szCs w:val="34"/>
          <w:cs/>
        </w:rPr>
        <w:t>๓</w:t>
      </w:r>
      <w:r w:rsidR="00F4652E" w:rsidRPr="00D00051">
        <w:rPr>
          <w:spacing w:val="-6"/>
          <w:sz w:val="34"/>
          <w:szCs w:val="34"/>
          <w:cs/>
        </w:rPr>
        <w:t xml:space="preserve">) </w:t>
      </w:r>
      <w:r w:rsidR="00F004C9" w:rsidRPr="00D00051">
        <w:rPr>
          <w:spacing w:val="-6"/>
          <w:sz w:val="34"/>
          <w:szCs w:val="34"/>
          <w:cs/>
        </w:rPr>
        <w:t xml:space="preserve">แห่งประมวลรัษฎากร ลงวันที่ </w:t>
      </w:r>
      <w:r w:rsidR="00F4652E" w:rsidRPr="00D00051">
        <w:rPr>
          <w:rFonts w:hint="cs"/>
          <w:spacing w:val="-6"/>
          <w:sz w:val="34"/>
          <w:szCs w:val="34"/>
          <w:cs/>
        </w:rPr>
        <w:t>๙</w:t>
      </w:r>
      <w:r w:rsidR="00F004C9" w:rsidRPr="00D00051">
        <w:rPr>
          <w:spacing w:val="-6"/>
          <w:sz w:val="34"/>
          <w:szCs w:val="34"/>
          <w:cs/>
        </w:rPr>
        <w:t xml:space="preserve"> กันยายน พ.ศ. </w:t>
      </w:r>
      <w:r w:rsidR="00F4652E" w:rsidRPr="00D00051">
        <w:rPr>
          <w:rFonts w:hint="cs"/>
          <w:spacing w:val="-6"/>
          <w:sz w:val="34"/>
          <w:szCs w:val="34"/>
          <w:cs/>
        </w:rPr>
        <w:t>๒๕๓๕</w:t>
      </w:r>
      <w:r w:rsidR="00F004C9" w:rsidRPr="00D00051">
        <w:rPr>
          <w:sz w:val="34"/>
          <w:szCs w:val="34"/>
          <w:cs/>
        </w:rPr>
        <w:t>และให้ใช้ความต่อไปนี้แทน</w:t>
      </w:r>
    </w:p>
    <w:p w14:paraId="1A2697A7" w14:textId="5830A4CE" w:rsidR="00F004C9" w:rsidRPr="009A2555" w:rsidRDefault="001026AB" w:rsidP="00B65563">
      <w:pPr>
        <w:tabs>
          <w:tab w:val="left" w:pos="1843"/>
          <w:tab w:val="left" w:pos="1985"/>
          <w:tab w:val="left" w:pos="2127"/>
        </w:tabs>
        <w:ind w:firstLine="1418"/>
        <w:jc w:val="thaiDistribute"/>
        <w:rPr>
          <w:sz w:val="34"/>
          <w:szCs w:val="34"/>
        </w:rPr>
      </w:pPr>
      <w:r w:rsidRPr="009A2555">
        <w:rPr>
          <w:sz w:val="34"/>
          <w:szCs w:val="34"/>
          <w:cs/>
        </w:rPr>
        <w:t>“</w:t>
      </w:r>
      <w:r w:rsidR="00014E23" w:rsidRPr="009A2555">
        <w:rPr>
          <w:rFonts w:hint="cs"/>
          <w:sz w:val="34"/>
          <w:szCs w:val="34"/>
          <w:cs/>
        </w:rPr>
        <w:t>(๑)</w:t>
      </w:r>
      <w:r w:rsidR="00014E23" w:rsidRPr="009A2555">
        <w:rPr>
          <w:sz w:val="34"/>
          <w:szCs w:val="34"/>
          <w:cs/>
        </w:rPr>
        <w:tab/>
      </w:r>
      <w:r w:rsidR="00014E23" w:rsidRPr="009A2555">
        <w:rPr>
          <w:sz w:val="34"/>
          <w:szCs w:val="34"/>
          <w:cs/>
        </w:rPr>
        <w:tab/>
      </w:r>
      <w:r w:rsidRPr="009A2555">
        <w:rPr>
          <w:sz w:val="34"/>
          <w:szCs w:val="34"/>
          <w:cs/>
        </w:rPr>
        <w:t>หอสมุดหรือห้องสมุด หรือสถาบันวิจัย ทั้งนี้ เฉพาะของ</w:t>
      </w:r>
      <w:r w:rsidR="009A2555" w:rsidRPr="009A2555">
        <w:rPr>
          <w:rFonts w:hint="cs"/>
          <w:sz w:val="34"/>
          <w:szCs w:val="34"/>
          <w:cs/>
        </w:rPr>
        <w:t>ทางราชการ</w:t>
      </w:r>
      <w:r w:rsidRPr="009A2555">
        <w:rPr>
          <w:sz w:val="34"/>
          <w:szCs w:val="34"/>
          <w:cs/>
        </w:rPr>
        <w:t>”</w:t>
      </w:r>
    </w:p>
    <w:p w14:paraId="42401578" w14:textId="42B11E70" w:rsidR="001026AB" w:rsidRPr="00926C5E" w:rsidRDefault="001026AB" w:rsidP="005B70A0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bookmarkStart w:id="1" w:name="_Hlk150182507"/>
      <w:r w:rsidRPr="00B65563">
        <w:rPr>
          <w:sz w:val="34"/>
          <w:szCs w:val="34"/>
          <w:cs/>
        </w:rPr>
        <w:t>ข้อ</w:t>
      </w:r>
      <w:r w:rsidR="005B70A0" w:rsidRPr="00B65563">
        <w:rPr>
          <w:sz w:val="34"/>
          <w:szCs w:val="34"/>
          <w:cs/>
        </w:rPr>
        <w:tab/>
      </w:r>
      <w:r w:rsidR="00D00051" w:rsidRPr="00B65563">
        <w:rPr>
          <w:rFonts w:hint="cs"/>
          <w:sz w:val="34"/>
          <w:szCs w:val="34"/>
          <w:cs/>
        </w:rPr>
        <w:t>๓</w:t>
      </w:r>
      <w:r w:rsidR="005B70A0" w:rsidRPr="00B65563">
        <w:rPr>
          <w:sz w:val="34"/>
          <w:szCs w:val="34"/>
          <w:cs/>
        </w:rPr>
        <w:tab/>
      </w:r>
      <w:r w:rsidRPr="00B65563">
        <w:rPr>
          <w:sz w:val="34"/>
          <w:szCs w:val="34"/>
          <w:cs/>
        </w:rPr>
        <w:t>ให้ยกเลิก</w:t>
      </w:r>
      <w:bookmarkEnd w:id="1"/>
      <w:r w:rsidR="00B01B72" w:rsidRPr="00B65563">
        <w:rPr>
          <w:sz w:val="34"/>
          <w:szCs w:val="34"/>
          <w:cs/>
        </w:rPr>
        <w:t xml:space="preserve">ความใน </w:t>
      </w:r>
      <w:r w:rsidRPr="00B65563">
        <w:rPr>
          <w:sz w:val="34"/>
          <w:szCs w:val="34"/>
          <w:cs/>
        </w:rPr>
        <w:t>(</w:t>
      </w:r>
      <w:r w:rsidR="00D00051" w:rsidRPr="00B65563">
        <w:rPr>
          <w:rFonts w:hint="cs"/>
          <w:sz w:val="34"/>
          <w:szCs w:val="34"/>
          <w:cs/>
        </w:rPr>
        <w:t>๔</w:t>
      </w:r>
      <w:r w:rsidRPr="00B65563">
        <w:rPr>
          <w:sz w:val="34"/>
          <w:szCs w:val="34"/>
          <w:cs/>
        </w:rPr>
        <w:t xml:space="preserve">) </w:t>
      </w:r>
      <w:r w:rsidR="00B01B72" w:rsidRPr="00B65563">
        <w:rPr>
          <w:sz w:val="34"/>
          <w:szCs w:val="34"/>
          <w:cs/>
        </w:rPr>
        <w:t xml:space="preserve">ของข้อ </w:t>
      </w:r>
      <w:r w:rsidR="00D00051" w:rsidRPr="00B65563">
        <w:rPr>
          <w:rFonts w:hint="cs"/>
          <w:sz w:val="34"/>
          <w:szCs w:val="34"/>
          <w:cs/>
        </w:rPr>
        <w:t>๒</w:t>
      </w:r>
      <w:r w:rsidR="00B01B72" w:rsidRPr="00B65563">
        <w:rPr>
          <w:sz w:val="34"/>
          <w:szCs w:val="34"/>
          <w:cs/>
        </w:rPr>
        <w:t xml:space="preserve"> </w:t>
      </w:r>
      <w:r w:rsidRPr="00B65563">
        <w:rPr>
          <w:sz w:val="34"/>
          <w:szCs w:val="34"/>
          <w:cs/>
        </w:rPr>
        <w:t xml:space="preserve">ของประกาศอธิบดีกรมสรรพากร เกี่ยวกับภาษีเงินได้ (ฉบับที่ </w:t>
      </w:r>
      <w:r w:rsidR="00D00051" w:rsidRPr="00B65563">
        <w:rPr>
          <w:rFonts w:hint="cs"/>
          <w:sz w:val="34"/>
          <w:szCs w:val="34"/>
          <w:cs/>
        </w:rPr>
        <w:t>๔๔</w:t>
      </w:r>
      <w:r w:rsidRPr="00B65563">
        <w:rPr>
          <w:sz w:val="34"/>
          <w:szCs w:val="34"/>
          <w:cs/>
        </w:rPr>
        <w:t>) เรื่อง กำหนดรายจ่ายเพื่อการสาธารณประโยชน์ รายจ่ายเพื่อการศึกษา</w:t>
      </w:r>
      <w:r w:rsidR="00B01B72" w:rsidRPr="00B65563">
        <w:rPr>
          <w:sz w:val="34"/>
          <w:szCs w:val="34"/>
          <w:cs/>
        </w:rPr>
        <w:t xml:space="preserve"> </w:t>
      </w:r>
      <w:r w:rsidR="00D00051" w:rsidRPr="00B65563">
        <w:rPr>
          <w:sz w:val="34"/>
          <w:szCs w:val="34"/>
          <w:cs/>
        </w:rPr>
        <w:br/>
      </w:r>
      <w:r w:rsidRPr="00B65563">
        <w:rPr>
          <w:spacing w:val="-6"/>
          <w:sz w:val="34"/>
          <w:szCs w:val="34"/>
          <w:cs/>
        </w:rPr>
        <w:t xml:space="preserve">และรายจ่ายเพื่อการกีฬา ตามมาตรา </w:t>
      </w:r>
      <w:r w:rsidR="00D00051" w:rsidRPr="00B65563">
        <w:rPr>
          <w:rFonts w:hint="cs"/>
          <w:spacing w:val="-6"/>
          <w:sz w:val="34"/>
          <w:szCs w:val="34"/>
          <w:cs/>
        </w:rPr>
        <w:t>๖๕</w:t>
      </w:r>
      <w:r w:rsidR="00D00051" w:rsidRPr="00B65563">
        <w:rPr>
          <w:spacing w:val="-6"/>
          <w:sz w:val="34"/>
          <w:szCs w:val="34"/>
          <w:cs/>
        </w:rPr>
        <w:t xml:space="preserve"> ตรี (</w:t>
      </w:r>
      <w:r w:rsidR="00D00051" w:rsidRPr="00B65563">
        <w:rPr>
          <w:rFonts w:hint="cs"/>
          <w:spacing w:val="-6"/>
          <w:sz w:val="34"/>
          <w:szCs w:val="34"/>
          <w:cs/>
        </w:rPr>
        <w:t>๓</w:t>
      </w:r>
      <w:r w:rsidR="00D00051" w:rsidRPr="00B65563">
        <w:rPr>
          <w:spacing w:val="-6"/>
          <w:sz w:val="34"/>
          <w:szCs w:val="34"/>
          <w:cs/>
        </w:rPr>
        <w:t xml:space="preserve">) </w:t>
      </w:r>
      <w:r w:rsidRPr="00B65563">
        <w:rPr>
          <w:spacing w:val="-6"/>
          <w:sz w:val="34"/>
          <w:szCs w:val="34"/>
          <w:cs/>
        </w:rPr>
        <w:t xml:space="preserve">แห่งประมวลรัษฎากร ลงวันที่ </w:t>
      </w:r>
      <w:r w:rsidR="00D00051" w:rsidRPr="00B65563">
        <w:rPr>
          <w:rFonts w:hint="cs"/>
          <w:spacing w:val="-6"/>
          <w:sz w:val="34"/>
          <w:szCs w:val="34"/>
          <w:cs/>
        </w:rPr>
        <w:t>๙</w:t>
      </w:r>
      <w:r w:rsidRPr="00B65563">
        <w:rPr>
          <w:spacing w:val="-6"/>
          <w:sz w:val="34"/>
          <w:szCs w:val="34"/>
          <w:cs/>
        </w:rPr>
        <w:t xml:space="preserve"> กันยายน พ.ศ. </w:t>
      </w:r>
      <w:r w:rsidR="00D00051" w:rsidRPr="00B65563">
        <w:rPr>
          <w:rFonts w:hint="cs"/>
          <w:spacing w:val="-6"/>
          <w:sz w:val="34"/>
          <w:szCs w:val="34"/>
          <w:cs/>
        </w:rPr>
        <w:t>๒๕๓๕</w:t>
      </w:r>
      <w:r w:rsidRPr="00B65563">
        <w:rPr>
          <w:sz w:val="34"/>
          <w:szCs w:val="34"/>
          <w:cs/>
        </w:rPr>
        <w:t xml:space="preserve"> </w:t>
      </w:r>
      <w:r w:rsidR="00B954CC" w:rsidRPr="00B65563">
        <w:rPr>
          <w:rFonts w:hint="cs"/>
          <w:sz w:val="34"/>
          <w:szCs w:val="34"/>
          <w:cs/>
        </w:rPr>
        <w:t>ซึ่ง</w:t>
      </w:r>
      <w:r w:rsidR="00144976" w:rsidRPr="00B65563">
        <w:rPr>
          <w:rFonts w:hint="cs"/>
          <w:sz w:val="34"/>
          <w:szCs w:val="34"/>
          <w:cs/>
        </w:rPr>
        <w:t xml:space="preserve">แก้ไขเพิ่มเติมโดยประกาศอธิบดีกรมสรรพากร เกี่ยวกับภาษีเงินได้ (ฉบับที่ ๕๔) </w:t>
      </w:r>
      <w:r w:rsidR="00D7663E">
        <w:rPr>
          <w:rFonts w:hint="cs"/>
          <w:sz w:val="34"/>
          <w:szCs w:val="34"/>
          <w:cs/>
        </w:rPr>
        <w:t xml:space="preserve">เรื่อง </w:t>
      </w:r>
      <w:r w:rsidR="00CA730E">
        <w:rPr>
          <w:rFonts w:hint="cs"/>
          <w:sz w:val="34"/>
          <w:szCs w:val="34"/>
          <w:cs/>
        </w:rPr>
        <w:t>กำหนด</w:t>
      </w:r>
      <w:r w:rsidR="00CA730E" w:rsidRPr="00CA730E">
        <w:rPr>
          <w:rFonts w:hint="cs"/>
          <w:spacing w:val="-10"/>
          <w:sz w:val="34"/>
          <w:szCs w:val="34"/>
          <w:cs/>
        </w:rPr>
        <w:t>รายจ่ายเพื่อการสาธารณประโยชน์ รายจ่ายเพื่อการศึกษา และรายจ่ายเพื่อการกีฬา ตามมาตรา ๖๕ ตรี (๓)</w:t>
      </w:r>
      <w:r w:rsidR="00CA730E">
        <w:rPr>
          <w:rFonts w:hint="cs"/>
          <w:sz w:val="34"/>
          <w:szCs w:val="34"/>
          <w:cs/>
        </w:rPr>
        <w:t xml:space="preserve"> </w:t>
      </w:r>
      <w:r w:rsidR="00926C5E" w:rsidRPr="00926C5E">
        <w:rPr>
          <w:sz w:val="34"/>
          <w:szCs w:val="34"/>
          <w:cs/>
        </w:rPr>
        <w:t xml:space="preserve">แห่งประมวลรัษฎากร </w:t>
      </w:r>
      <w:r w:rsidR="00144976" w:rsidRPr="00926C5E">
        <w:rPr>
          <w:rFonts w:hint="cs"/>
          <w:sz w:val="34"/>
          <w:szCs w:val="34"/>
          <w:cs/>
        </w:rPr>
        <w:t xml:space="preserve">ลงวันที่ ๒๐ กรกฎาคม พ.ศ. ๒๕๓๘ </w:t>
      </w:r>
      <w:r w:rsidRPr="00926C5E">
        <w:rPr>
          <w:sz w:val="34"/>
          <w:szCs w:val="34"/>
          <w:cs/>
        </w:rPr>
        <w:t>และให้ใช้ความต่อไปนี้แทน</w:t>
      </w:r>
    </w:p>
    <w:p w14:paraId="1B2F665F" w14:textId="2A829CBE" w:rsidR="001026AB" w:rsidRPr="00D00051" w:rsidRDefault="001026AB" w:rsidP="00831A01">
      <w:pPr>
        <w:tabs>
          <w:tab w:val="left" w:pos="1843"/>
          <w:tab w:val="left" w:pos="1985"/>
        </w:tabs>
        <w:ind w:firstLine="1418"/>
        <w:jc w:val="thaiDistribute"/>
        <w:rPr>
          <w:sz w:val="34"/>
          <w:szCs w:val="34"/>
          <w:cs/>
        </w:rPr>
      </w:pPr>
      <w:r w:rsidRPr="00B65563">
        <w:rPr>
          <w:sz w:val="34"/>
          <w:szCs w:val="34"/>
          <w:cs/>
        </w:rPr>
        <w:t>“</w:t>
      </w:r>
      <w:r w:rsidR="00D00051" w:rsidRPr="00B65563">
        <w:rPr>
          <w:rFonts w:hint="cs"/>
          <w:sz w:val="34"/>
          <w:szCs w:val="34"/>
          <w:cs/>
        </w:rPr>
        <w:t>(๔)</w:t>
      </w:r>
      <w:r w:rsidR="00600049" w:rsidRPr="00B65563">
        <w:rPr>
          <w:sz w:val="34"/>
          <w:szCs w:val="34"/>
          <w:cs/>
        </w:rPr>
        <w:tab/>
      </w:r>
      <w:r w:rsidR="00831A01" w:rsidRPr="00B65563">
        <w:rPr>
          <w:sz w:val="34"/>
          <w:szCs w:val="34"/>
          <w:cs/>
        </w:rPr>
        <w:tab/>
      </w:r>
      <w:r w:rsidR="00600049" w:rsidRPr="00B65563">
        <w:rPr>
          <w:rFonts w:hint="cs"/>
          <w:sz w:val="34"/>
          <w:szCs w:val="34"/>
          <w:cs/>
        </w:rPr>
        <w:t xml:space="preserve">สถานศึกษาของรัฐ </w:t>
      </w:r>
      <w:r w:rsidRPr="00B65563">
        <w:rPr>
          <w:spacing w:val="4"/>
          <w:sz w:val="34"/>
          <w:szCs w:val="34"/>
          <w:shd w:val="clear" w:color="auto" w:fill="FFFFFF"/>
          <w:cs/>
        </w:rPr>
        <w:t>สถาบันอุดมศึกษาเอกชนตาม</w:t>
      </w:r>
      <w:r w:rsidRPr="00D00051">
        <w:rPr>
          <w:sz w:val="34"/>
          <w:szCs w:val="34"/>
          <w:shd w:val="clear" w:color="auto" w:fill="FFFFFF"/>
          <w:cs/>
        </w:rPr>
        <w:t>กฎหมายว่าด้วยสถาบันอุดมศึกษาเอกชน สถานศึกษาที่จัดตั้งขึ้นในประเทศไทยตามสนธิสัญญา</w:t>
      </w:r>
      <w:r w:rsidRPr="00B65563">
        <w:rPr>
          <w:spacing w:val="-4"/>
          <w:sz w:val="34"/>
          <w:szCs w:val="34"/>
          <w:shd w:val="clear" w:color="auto" w:fill="FFFFFF"/>
          <w:cs/>
        </w:rPr>
        <w:t>หรือความตกลงระหว่างรัฐบาลไทยกับทบวงการชำนัญพิเศษแห่งสหประชาชาติ หรือสถาบันอุดมศึกษา</w:t>
      </w:r>
      <w:r w:rsidRPr="00B65563">
        <w:rPr>
          <w:sz w:val="34"/>
          <w:szCs w:val="34"/>
          <w:shd w:val="clear" w:color="auto" w:fill="FFFFFF"/>
          <w:cs/>
        </w:rPr>
        <w:t>ซึ่งคณะกรรมการพัฒนาการจัดการศึกษาโดย</w:t>
      </w:r>
      <w:r w:rsidRPr="00B65563">
        <w:rPr>
          <w:sz w:val="34"/>
          <w:szCs w:val="34"/>
          <w:cs/>
        </w:rPr>
        <w:t>สถาบันอุดมศึกษาที่มีศักยภาพสูงจากต่างประเทศอนุมัติโดย</w:t>
      </w:r>
      <w:r w:rsidRPr="00D00051">
        <w:rPr>
          <w:spacing w:val="-6"/>
          <w:sz w:val="34"/>
          <w:szCs w:val="34"/>
          <w:cs/>
        </w:rPr>
        <w:t>ความ</w:t>
      </w:r>
      <w:r w:rsidRPr="00D00051">
        <w:rPr>
          <w:sz w:val="34"/>
          <w:szCs w:val="34"/>
          <w:cs/>
        </w:rPr>
        <w:t>เห็นชอบ</w:t>
      </w:r>
      <w:r w:rsidRPr="00D00051">
        <w:rPr>
          <w:spacing w:val="4"/>
          <w:sz w:val="34"/>
          <w:szCs w:val="34"/>
          <w:cs/>
        </w:rPr>
        <w:t xml:space="preserve">ของคณะรัฐมนตรีตามคำสั่งหัวหน้าคณะรักษาความสงบแห่งชาติ ที่ ๒๙/๒๕๖๐ </w:t>
      </w:r>
      <w:r w:rsidRPr="007D47F8">
        <w:rPr>
          <w:sz w:val="34"/>
          <w:szCs w:val="34"/>
          <w:cs/>
        </w:rPr>
        <w:t>เรื่อง การส่งเสริมการจัดการศึกษาโดยสถาบันอุดมศึกษาที่มีศักยภาพสูงจากต่างประเทศ ลงวันที่ ๒๖</w:t>
      </w:r>
      <w:r w:rsidRPr="00D00051">
        <w:rPr>
          <w:sz w:val="34"/>
          <w:szCs w:val="34"/>
          <w:cs/>
        </w:rPr>
        <w:t xml:space="preserve"> พฤษภาคม พุทธศักราช ๒๕๖๐</w:t>
      </w:r>
      <w:r w:rsidR="00792934">
        <w:rPr>
          <w:rFonts w:hint="cs"/>
          <w:sz w:val="34"/>
          <w:szCs w:val="34"/>
          <w:cs/>
        </w:rPr>
        <w:t xml:space="preserve"> หรือ</w:t>
      </w:r>
      <w:r w:rsidR="00792934" w:rsidRPr="00B65563">
        <w:rPr>
          <w:sz w:val="34"/>
          <w:szCs w:val="34"/>
          <w:cs/>
        </w:rPr>
        <w:t>โรงเรียนเอกชน</w:t>
      </w:r>
      <w:r w:rsidR="00792934" w:rsidRPr="00B65563">
        <w:rPr>
          <w:sz w:val="34"/>
          <w:szCs w:val="34"/>
          <w:shd w:val="clear" w:color="auto" w:fill="FFFFFF"/>
          <w:cs/>
        </w:rPr>
        <w:t xml:space="preserve">ตามกฎหมายว่าด้วยโรงเรียนเอกชน </w:t>
      </w:r>
      <w:r w:rsidR="00792934" w:rsidRPr="00B65563">
        <w:rPr>
          <w:spacing w:val="4"/>
          <w:sz w:val="34"/>
          <w:szCs w:val="34"/>
          <w:shd w:val="clear" w:color="auto" w:fill="FFFFFF"/>
          <w:cs/>
        </w:rPr>
        <w:t>แต่ไม่รวมถึงโรงเรียนนอกระบบตามกฎหมายว่าด้วยโรงเรียนเอกชน</w:t>
      </w:r>
      <w:r w:rsidRPr="00D00051">
        <w:rPr>
          <w:sz w:val="34"/>
          <w:szCs w:val="34"/>
          <w:cs/>
        </w:rPr>
        <w:t>”</w:t>
      </w:r>
    </w:p>
    <w:p w14:paraId="742C92B9" w14:textId="20502754" w:rsidR="00A5637E" w:rsidRDefault="00EE5312" w:rsidP="005B70A0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r w:rsidRPr="00F4652E">
        <w:rPr>
          <w:sz w:val="34"/>
          <w:szCs w:val="34"/>
          <w:cs/>
        </w:rPr>
        <w:t>ข้อ</w:t>
      </w:r>
      <w:r w:rsidR="00D00051">
        <w:rPr>
          <w:sz w:val="34"/>
          <w:szCs w:val="34"/>
          <w:cs/>
        </w:rPr>
        <w:tab/>
      </w:r>
      <w:r w:rsidR="00D00051">
        <w:rPr>
          <w:rFonts w:hint="cs"/>
          <w:sz w:val="34"/>
          <w:szCs w:val="34"/>
          <w:cs/>
        </w:rPr>
        <w:t>๔</w:t>
      </w:r>
      <w:r w:rsidR="00D00051">
        <w:rPr>
          <w:sz w:val="34"/>
          <w:szCs w:val="34"/>
          <w:cs/>
        </w:rPr>
        <w:tab/>
      </w:r>
      <w:r w:rsidR="00A5637E" w:rsidRPr="00F4652E">
        <w:rPr>
          <w:sz w:val="34"/>
          <w:szCs w:val="34"/>
          <w:cs/>
        </w:rPr>
        <w:t>ประกาศนี้ให้ใช้บังคับตั้งแต่</w:t>
      </w:r>
      <w:r w:rsidR="008D2BF5" w:rsidRPr="00F4652E">
        <w:rPr>
          <w:sz w:val="34"/>
          <w:szCs w:val="34"/>
          <w:cs/>
        </w:rPr>
        <w:t>วันประกาศเป็นต้นไป</w:t>
      </w:r>
    </w:p>
    <w:p w14:paraId="3E017D62" w14:textId="77777777" w:rsidR="00D00051" w:rsidRPr="00F4652E" w:rsidRDefault="00D00051" w:rsidP="00D00051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</w:p>
    <w:p w14:paraId="6D05B3BF" w14:textId="78583B5A" w:rsidR="00A5637E" w:rsidRPr="00F4652E" w:rsidRDefault="00B3175D" w:rsidP="00D00051">
      <w:pPr>
        <w:ind w:firstLine="2517"/>
        <w:jc w:val="center"/>
        <w:rPr>
          <w:sz w:val="34"/>
          <w:szCs w:val="34"/>
          <w:cs/>
        </w:rPr>
      </w:pPr>
      <w:r w:rsidRPr="00F4652E">
        <w:rPr>
          <w:sz w:val="34"/>
          <w:szCs w:val="34"/>
          <w:cs/>
        </w:rPr>
        <w:t>ประกาศ  ณ  วันที่</w:t>
      </w:r>
      <w:r w:rsidR="00F42EE1">
        <w:rPr>
          <w:sz w:val="34"/>
          <w:szCs w:val="34"/>
        </w:rPr>
        <w:t>  </w:t>
      </w:r>
      <w:r w:rsidR="00F42EE1">
        <w:rPr>
          <w:rFonts w:hint="cs"/>
          <w:sz w:val="34"/>
          <w:szCs w:val="34"/>
          <w:cs/>
        </w:rPr>
        <w:t>๒๒  กุมภาพันธ์</w:t>
      </w:r>
      <w:r w:rsidR="00F42EE1">
        <w:rPr>
          <w:sz w:val="34"/>
          <w:szCs w:val="34"/>
          <w:cs/>
        </w:rPr>
        <w:t> </w:t>
      </w:r>
      <w:r w:rsidR="00F42EE1">
        <w:rPr>
          <w:rFonts w:hint="cs"/>
          <w:sz w:val="34"/>
          <w:szCs w:val="34"/>
          <w:cs/>
        </w:rPr>
        <w:t> </w:t>
      </w:r>
      <w:r w:rsidRPr="00F4652E">
        <w:rPr>
          <w:sz w:val="34"/>
          <w:szCs w:val="34"/>
          <w:cs/>
        </w:rPr>
        <w:t>พ.ศ.  ๒๕</w:t>
      </w:r>
      <w:r w:rsidR="00D00051">
        <w:rPr>
          <w:rFonts w:hint="cs"/>
          <w:sz w:val="34"/>
          <w:szCs w:val="34"/>
          <w:cs/>
        </w:rPr>
        <w:t>๖</w:t>
      </w:r>
      <w:r w:rsidR="00770370">
        <w:rPr>
          <w:rFonts w:hint="cs"/>
          <w:sz w:val="34"/>
          <w:szCs w:val="34"/>
          <w:cs/>
        </w:rPr>
        <w:t>๗</w:t>
      </w:r>
    </w:p>
    <w:p w14:paraId="0ECDA000" w14:textId="77777777" w:rsidR="00A5637E" w:rsidRPr="00F4652E" w:rsidRDefault="00A5637E" w:rsidP="00926C5E">
      <w:pPr>
        <w:rPr>
          <w:sz w:val="34"/>
          <w:szCs w:val="34"/>
        </w:rPr>
      </w:pPr>
    </w:p>
    <w:p w14:paraId="017FCBFD" w14:textId="77777777" w:rsidR="007550BA" w:rsidRPr="00F4652E" w:rsidRDefault="007550BA" w:rsidP="00A5637E">
      <w:pPr>
        <w:rPr>
          <w:sz w:val="34"/>
          <w:szCs w:val="34"/>
        </w:rPr>
      </w:pPr>
    </w:p>
    <w:p w14:paraId="1EC14DED" w14:textId="22D1A603" w:rsidR="00A5637E" w:rsidRPr="00F4652E" w:rsidRDefault="00F42EE1" w:rsidP="00A5637E">
      <w:pPr>
        <w:ind w:firstLine="1418"/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</w:t>
      </w:r>
      <w:r w:rsidRPr="00F42EE1">
        <w:rPr>
          <w:sz w:val="34"/>
          <w:szCs w:val="34"/>
          <w:cs/>
        </w:rPr>
        <w:t>กุลยา  ตันติเตมิท</w:t>
      </w:r>
    </w:p>
    <w:p w14:paraId="78D74C98" w14:textId="0F2AF2ED" w:rsidR="00A5637E" w:rsidRPr="00F4652E" w:rsidRDefault="00A5637E" w:rsidP="00B01336">
      <w:pPr>
        <w:ind w:firstLine="2700"/>
        <w:jc w:val="center"/>
        <w:rPr>
          <w:sz w:val="34"/>
          <w:szCs w:val="34"/>
        </w:rPr>
      </w:pPr>
      <w:r w:rsidRPr="00F4652E">
        <w:rPr>
          <w:sz w:val="34"/>
          <w:szCs w:val="34"/>
          <w:cs/>
        </w:rPr>
        <w:t>(</w:t>
      </w:r>
      <w:r w:rsidR="00AE6E68" w:rsidRPr="00F4652E">
        <w:rPr>
          <w:sz w:val="34"/>
          <w:szCs w:val="34"/>
          <w:cs/>
        </w:rPr>
        <w:t>นางสาวกุลยา  ตันติเตมิท</w:t>
      </w:r>
      <w:r w:rsidRPr="00F4652E">
        <w:rPr>
          <w:sz w:val="34"/>
          <w:szCs w:val="34"/>
          <w:cs/>
        </w:rPr>
        <w:t>)</w:t>
      </w:r>
    </w:p>
    <w:p w14:paraId="20C0583D" w14:textId="1D65F7B3" w:rsidR="00C827AF" w:rsidRPr="00F4652E" w:rsidRDefault="00B954CC" w:rsidP="000F77E7">
      <w:pPr>
        <w:ind w:firstLine="2700"/>
        <w:jc w:val="center"/>
        <w:rPr>
          <w:sz w:val="34"/>
          <w:szCs w:val="34"/>
          <w:cs/>
        </w:rPr>
      </w:pPr>
      <w:r>
        <w:rPr>
          <w:rFonts w:hint="cs"/>
          <w:sz w:val="34"/>
          <w:szCs w:val="34"/>
          <w:cs/>
        </w:rPr>
        <w:t>อธิบดีกรม</w:t>
      </w:r>
      <w:r w:rsidR="00A5637E" w:rsidRPr="00F4652E">
        <w:rPr>
          <w:sz w:val="34"/>
          <w:szCs w:val="34"/>
          <w:cs/>
        </w:rPr>
        <w:t>สรรพากร</w:t>
      </w:r>
    </w:p>
    <w:sectPr w:rsidR="00C827AF" w:rsidRPr="00F4652E" w:rsidSect="00471813">
      <w:headerReference w:type="default" r:id="rId8"/>
      <w:headerReference w:type="first" r:id="rId9"/>
      <w:pgSz w:w="11906" w:h="16838"/>
      <w:pgMar w:top="426" w:right="1276" w:bottom="1134" w:left="1797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A1307" w14:textId="77777777" w:rsidR="00471813" w:rsidRDefault="00471813">
      <w:r>
        <w:separator/>
      </w:r>
    </w:p>
  </w:endnote>
  <w:endnote w:type="continuationSeparator" w:id="0">
    <w:p w14:paraId="6FB143C9" w14:textId="77777777" w:rsidR="00471813" w:rsidRDefault="0047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225A0" w14:textId="77777777" w:rsidR="00471813" w:rsidRDefault="00471813">
      <w:r>
        <w:separator/>
      </w:r>
    </w:p>
  </w:footnote>
  <w:footnote w:type="continuationSeparator" w:id="0">
    <w:p w14:paraId="7A46B0D4" w14:textId="77777777" w:rsidR="00471813" w:rsidRDefault="0047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CCD7" w14:textId="30064BFB" w:rsidR="000C47D0" w:rsidRPr="00751C0B" w:rsidRDefault="00000000">
    <w:pPr>
      <w:pStyle w:val="Header"/>
      <w:jc w:val="center"/>
      <w:rPr>
        <w:rFonts w:cs="TH SarabunPSK"/>
        <w:sz w:val="34"/>
        <w:szCs w:val="34"/>
      </w:rPr>
    </w:pPr>
    <w:sdt>
      <w:sdtPr>
        <w:rPr>
          <w:rFonts w:cs="TH SarabunPSK"/>
          <w:sz w:val="34"/>
          <w:szCs w:val="34"/>
        </w:rPr>
        <w:id w:val="-20265425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47D0" w:rsidRPr="00751C0B">
          <w:rPr>
            <w:rFonts w:cs="TH SarabunPSK"/>
            <w:sz w:val="34"/>
            <w:szCs w:val="34"/>
            <w:cs/>
          </w:rPr>
          <w:t>-</w:t>
        </w:r>
        <w:r w:rsidR="000C47D0" w:rsidRPr="00751C0B">
          <w:rPr>
            <w:rFonts w:cs="TH SarabunPSK"/>
            <w:sz w:val="34"/>
            <w:szCs w:val="34"/>
          </w:rPr>
          <w:fldChar w:fldCharType="begin"/>
        </w:r>
        <w:r w:rsidR="000C47D0" w:rsidRPr="00751C0B">
          <w:rPr>
            <w:rFonts w:cs="TH SarabunPSK"/>
            <w:sz w:val="34"/>
            <w:szCs w:val="34"/>
          </w:rPr>
          <w:instrText xml:space="preserve"> PAGE   \* MERGEFORMAT </w:instrText>
        </w:r>
        <w:r w:rsidR="000C47D0" w:rsidRPr="00751C0B">
          <w:rPr>
            <w:rFonts w:cs="TH SarabunPSK"/>
            <w:sz w:val="34"/>
            <w:szCs w:val="34"/>
          </w:rPr>
          <w:fldChar w:fldCharType="separate"/>
        </w:r>
        <w:r w:rsidR="000C47D0" w:rsidRPr="00751C0B">
          <w:rPr>
            <w:rFonts w:cs="TH SarabunPSK"/>
            <w:noProof/>
            <w:sz w:val="34"/>
            <w:szCs w:val="34"/>
          </w:rPr>
          <w:t>2</w:t>
        </w:r>
        <w:r w:rsidR="000C47D0" w:rsidRPr="00751C0B">
          <w:rPr>
            <w:rFonts w:cs="TH SarabunPSK"/>
            <w:noProof/>
            <w:sz w:val="34"/>
            <w:szCs w:val="34"/>
          </w:rPr>
          <w:fldChar w:fldCharType="end"/>
        </w:r>
      </w:sdtContent>
    </w:sdt>
    <w:r w:rsidR="000C47D0" w:rsidRPr="00751C0B">
      <w:rPr>
        <w:rFonts w:cs="TH SarabunPSK"/>
        <w:noProof/>
        <w:sz w:val="34"/>
        <w:szCs w:val="34"/>
        <w:cs/>
      </w:rPr>
      <w:t>-</w:t>
    </w:r>
  </w:p>
  <w:p w14:paraId="36CA2286" w14:textId="77777777" w:rsidR="000C47D0" w:rsidRPr="00751C0B" w:rsidRDefault="000C47D0">
    <w:pPr>
      <w:pStyle w:val="Header"/>
      <w:rPr>
        <w:rFonts w:cs="TH SarabunPSK"/>
        <w:sz w:val="34"/>
        <w:szCs w:val="3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002C" w14:textId="3775176A" w:rsidR="00D23493" w:rsidRDefault="00D23493">
    <w:pPr>
      <w:pStyle w:val="Header"/>
      <w:jc w:val="center"/>
    </w:pPr>
  </w:p>
  <w:p w14:paraId="5C399B04" w14:textId="77777777" w:rsidR="00D23493" w:rsidRDefault="00D23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B447D"/>
    <w:multiLevelType w:val="hybridMultilevel"/>
    <w:tmpl w:val="20B295E0"/>
    <w:lvl w:ilvl="0" w:tplc="295AE40A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757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73"/>
    <w:rsid w:val="00001BD0"/>
    <w:rsid w:val="00002D97"/>
    <w:rsid w:val="00004735"/>
    <w:rsid w:val="00005CA2"/>
    <w:rsid w:val="00006997"/>
    <w:rsid w:val="000107E7"/>
    <w:rsid w:val="000109F3"/>
    <w:rsid w:val="00011751"/>
    <w:rsid w:val="00014869"/>
    <w:rsid w:val="00014E23"/>
    <w:rsid w:val="00020D9E"/>
    <w:rsid w:val="000222B5"/>
    <w:rsid w:val="000240F0"/>
    <w:rsid w:val="000340C1"/>
    <w:rsid w:val="00042D16"/>
    <w:rsid w:val="000434F4"/>
    <w:rsid w:val="00050888"/>
    <w:rsid w:val="000510AC"/>
    <w:rsid w:val="0005147C"/>
    <w:rsid w:val="00051BC1"/>
    <w:rsid w:val="00055D82"/>
    <w:rsid w:val="0005790D"/>
    <w:rsid w:val="00057F2A"/>
    <w:rsid w:val="00063A2C"/>
    <w:rsid w:val="00066038"/>
    <w:rsid w:val="000745E6"/>
    <w:rsid w:val="000900CF"/>
    <w:rsid w:val="00092B4A"/>
    <w:rsid w:val="000A399F"/>
    <w:rsid w:val="000A4C8E"/>
    <w:rsid w:val="000A633F"/>
    <w:rsid w:val="000A6A32"/>
    <w:rsid w:val="000C2302"/>
    <w:rsid w:val="000C2420"/>
    <w:rsid w:val="000C31D6"/>
    <w:rsid w:val="000C34D3"/>
    <w:rsid w:val="000C4731"/>
    <w:rsid w:val="000C47D0"/>
    <w:rsid w:val="000C54A4"/>
    <w:rsid w:val="000C7163"/>
    <w:rsid w:val="000C7748"/>
    <w:rsid w:val="000D24DA"/>
    <w:rsid w:val="000D5D20"/>
    <w:rsid w:val="000E0E40"/>
    <w:rsid w:val="000E14ED"/>
    <w:rsid w:val="000E34B1"/>
    <w:rsid w:val="000E34DC"/>
    <w:rsid w:val="000E3B40"/>
    <w:rsid w:val="000E79BC"/>
    <w:rsid w:val="000F0735"/>
    <w:rsid w:val="000F2F8B"/>
    <w:rsid w:val="000F5E8F"/>
    <w:rsid w:val="000F77E7"/>
    <w:rsid w:val="00101418"/>
    <w:rsid w:val="0010259C"/>
    <w:rsid w:val="001026AB"/>
    <w:rsid w:val="0010387F"/>
    <w:rsid w:val="001049A9"/>
    <w:rsid w:val="001056DB"/>
    <w:rsid w:val="00114A8B"/>
    <w:rsid w:val="00114F68"/>
    <w:rsid w:val="00114F9F"/>
    <w:rsid w:val="00115417"/>
    <w:rsid w:val="001207F6"/>
    <w:rsid w:val="0012148B"/>
    <w:rsid w:val="00123E6E"/>
    <w:rsid w:val="00125FCC"/>
    <w:rsid w:val="00126A9C"/>
    <w:rsid w:val="001272BA"/>
    <w:rsid w:val="00133B53"/>
    <w:rsid w:val="00134D96"/>
    <w:rsid w:val="00137457"/>
    <w:rsid w:val="00144976"/>
    <w:rsid w:val="00146DD8"/>
    <w:rsid w:val="001501CC"/>
    <w:rsid w:val="001558CA"/>
    <w:rsid w:val="00157119"/>
    <w:rsid w:val="0017092B"/>
    <w:rsid w:val="00181920"/>
    <w:rsid w:val="00181E63"/>
    <w:rsid w:val="00183A22"/>
    <w:rsid w:val="00183BB0"/>
    <w:rsid w:val="00194376"/>
    <w:rsid w:val="00195438"/>
    <w:rsid w:val="00196623"/>
    <w:rsid w:val="00197ED5"/>
    <w:rsid w:val="001A19D8"/>
    <w:rsid w:val="001A4824"/>
    <w:rsid w:val="001A4EB6"/>
    <w:rsid w:val="001A526D"/>
    <w:rsid w:val="001A7247"/>
    <w:rsid w:val="001A78CD"/>
    <w:rsid w:val="001B0D5E"/>
    <w:rsid w:val="001B32A6"/>
    <w:rsid w:val="001B50F5"/>
    <w:rsid w:val="001B68DE"/>
    <w:rsid w:val="001B7615"/>
    <w:rsid w:val="001C19B0"/>
    <w:rsid w:val="001C3DCE"/>
    <w:rsid w:val="001C6B46"/>
    <w:rsid w:val="001D0A12"/>
    <w:rsid w:val="001D0CBD"/>
    <w:rsid w:val="001D0ECA"/>
    <w:rsid w:val="001E164B"/>
    <w:rsid w:val="001E1D49"/>
    <w:rsid w:val="001E2EA9"/>
    <w:rsid w:val="001E434E"/>
    <w:rsid w:val="001E54C6"/>
    <w:rsid w:val="001E61B7"/>
    <w:rsid w:val="001E64D0"/>
    <w:rsid w:val="001F0522"/>
    <w:rsid w:val="001F3BD4"/>
    <w:rsid w:val="001F717B"/>
    <w:rsid w:val="001F7440"/>
    <w:rsid w:val="00200866"/>
    <w:rsid w:val="002073FD"/>
    <w:rsid w:val="002100E8"/>
    <w:rsid w:val="00211A54"/>
    <w:rsid w:val="00213433"/>
    <w:rsid w:val="0021641E"/>
    <w:rsid w:val="00220198"/>
    <w:rsid w:val="0022344F"/>
    <w:rsid w:val="002244C9"/>
    <w:rsid w:val="0022699C"/>
    <w:rsid w:val="002302F4"/>
    <w:rsid w:val="0023081E"/>
    <w:rsid w:val="00230E43"/>
    <w:rsid w:val="002417CF"/>
    <w:rsid w:val="00243023"/>
    <w:rsid w:val="00243BA0"/>
    <w:rsid w:val="00244D31"/>
    <w:rsid w:val="002453B8"/>
    <w:rsid w:val="00250986"/>
    <w:rsid w:val="00250C53"/>
    <w:rsid w:val="00251A25"/>
    <w:rsid w:val="00254A6A"/>
    <w:rsid w:val="00255D3F"/>
    <w:rsid w:val="0026223A"/>
    <w:rsid w:val="00264A4C"/>
    <w:rsid w:val="00264C55"/>
    <w:rsid w:val="00272B17"/>
    <w:rsid w:val="0028002F"/>
    <w:rsid w:val="00280317"/>
    <w:rsid w:val="002846D0"/>
    <w:rsid w:val="00285672"/>
    <w:rsid w:val="00286912"/>
    <w:rsid w:val="00287DF9"/>
    <w:rsid w:val="002914B3"/>
    <w:rsid w:val="00294338"/>
    <w:rsid w:val="00294A43"/>
    <w:rsid w:val="002A001B"/>
    <w:rsid w:val="002A1B6A"/>
    <w:rsid w:val="002A4FD8"/>
    <w:rsid w:val="002A7BBD"/>
    <w:rsid w:val="002B4209"/>
    <w:rsid w:val="002C2ADF"/>
    <w:rsid w:val="002D04DD"/>
    <w:rsid w:val="002D1126"/>
    <w:rsid w:val="002D1C13"/>
    <w:rsid w:val="002E2905"/>
    <w:rsid w:val="002E735A"/>
    <w:rsid w:val="002F4018"/>
    <w:rsid w:val="002F42DF"/>
    <w:rsid w:val="00302FE0"/>
    <w:rsid w:val="00304329"/>
    <w:rsid w:val="00313DAC"/>
    <w:rsid w:val="003154DC"/>
    <w:rsid w:val="00316141"/>
    <w:rsid w:val="00316E19"/>
    <w:rsid w:val="00326FEF"/>
    <w:rsid w:val="00335DBD"/>
    <w:rsid w:val="0033682E"/>
    <w:rsid w:val="00342B7C"/>
    <w:rsid w:val="00343A98"/>
    <w:rsid w:val="00345561"/>
    <w:rsid w:val="00352B3D"/>
    <w:rsid w:val="0035348B"/>
    <w:rsid w:val="003549F4"/>
    <w:rsid w:val="00355872"/>
    <w:rsid w:val="003602BA"/>
    <w:rsid w:val="003614E5"/>
    <w:rsid w:val="00361EBF"/>
    <w:rsid w:val="0036598D"/>
    <w:rsid w:val="003723D3"/>
    <w:rsid w:val="00373E68"/>
    <w:rsid w:val="003750E0"/>
    <w:rsid w:val="00375456"/>
    <w:rsid w:val="003767E0"/>
    <w:rsid w:val="00383931"/>
    <w:rsid w:val="00390363"/>
    <w:rsid w:val="0039065A"/>
    <w:rsid w:val="0039113A"/>
    <w:rsid w:val="00393029"/>
    <w:rsid w:val="003961DA"/>
    <w:rsid w:val="003A01B7"/>
    <w:rsid w:val="003A0DCE"/>
    <w:rsid w:val="003A40D4"/>
    <w:rsid w:val="003B086F"/>
    <w:rsid w:val="003B136E"/>
    <w:rsid w:val="003B2DF8"/>
    <w:rsid w:val="003B79D5"/>
    <w:rsid w:val="003B7F0D"/>
    <w:rsid w:val="003B7F3B"/>
    <w:rsid w:val="003C1D5D"/>
    <w:rsid w:val="003C39BC"/>
    <w:rsid w:val="003D4F41"/>
    <w:rsid w:val="003D68ED"/>
    <w:rsid w:val="003E3F53"/>
    <w:rsid w:val="003E455A"/>
    <w:rsid w:val="003E5C52"/>
    <w:rsid w:val="003E67C3"/>
    <w:rsid w:val="003E7A8D"/>
    <w:rsid w:val="003F11FD"/>
    <w:rsid w:val="003F1F88"/>
    <w:rsid w:val="003F43C3"/>
    <w:rsid w:val="003F6639"/>
    <w:rsid w:val="003F74B9"/>
    <w:rsid w:val="004002B9"/>
    <w:rsid w:val="00400DB0"/>
    <w:rsid w:val="00400E46"/>
    <w:rsid w:val="00402726"/>
    <w:rsid w:val="00405636"/>
    <w:rsid w:val="00405E2A"/>
    <w:rsid w:val="00414321"/>
    <w:rsid w:val="00417144"/>
    <w:rsid w:val="00425474"/>
    <w:rsid w:val="00430E3A"/>
    <w:rsid w:val="00431848"/>
    <w:rsid w:val="00431E5E"/>
    <w:rsid w:val="004340CA"/>
    <w:rsid w:val="00437D0F"/>
    <w:rsid w:val="0044063B"/>
    <w:rsid w:val="00450660"/>
    <w:rsid w:val="00454A49"/>
    <w:rsid w:val="004558C1"/>
    <w:rsid w:val="004571C7"/>
    <w:rsid w:val="004609E6"/>
    <w:rsid w:val="00460B52"/>
    <w:rsid w:val="00460B85"/>
    <w:rsid w:val="00462C54"/>
    <w:rsid w:val="00466875"/>
    <w:rsid w:val="00471813"/>
    <w:rsid w:val="00471C0C"/>
    <w:rsid w:val="00473EF5"/>
    <w:rsid w:val="0047402F"/>
    <w:rsid w:val="00475461"/>
    <w:rsid w:val="00475E71"/>
    <w:rsid w:val="00476CCB"/>
    <w:rsid w:val="00477A42"/>
    <w:rsid w:val="00480DCB"/>
    <w:rsid w:val="004823E7"/>
    <w:rsid w:val="004824F1"/>
    <w:rsid w:val="00486184"/>
    <w:rsid w:val="00487A46"/>
    <w:rsid w:val="0049061C"/>
    <w:rsid w:val="00494886"/>
    <w:rsid w:val="0049584B"/>
    <w:rsid w:val="00496B3B"/>
    <w:rsid w:val="004A1938"/>
    <w:rsid w:val="004A623C"/>
    <w:rsid w:val="004A798B"/>
    <w:rsid w:val="004B0222"/>
    <w:rsid w:val="004B02C6"/>
    <w:rsid w:val="004B1B21"/>
    <w:rsid w:val="004B1F35"/>
    <w:rsid w:val="004B2DA1"/>
    <w:rsid w:val="004B6455"/>
    <w:rsid w:val="004B74D1"/>
    <w:rsid w:val="004B793D"/>
    <w:rsid w:val="004C0C79"/>
    <w:rsid w:val="004C1815"/>
    <w:rsid w:val="004C3122"/>
    <w:rsid w:val="004C4357"/>
    <w:rsid w:val="004C565A"/>
    <w:rsid w:val="004D1914"/>
    <w:rsid w:val="004D5675"/>
    <w:rsid w:val="004E3110"/>
    <w:rsid w:val="004E6806"/>
    <w:rsid w:val="004E6B94"/>
    <w:rsid w:val="004F0EA0"/>
    <w:rsid w:val="0050640C"/>
    <w:rsid w:val="005138D4"/>
    <w:rsid w:val="005155F1"/>
    <w:rsid w:val="0051720A"/>
    <w:rsid w:val="00521A1F"/>
    <w:rsid w:val="00522496"/>
    <w:rsid w:val="005225F3"/>
    <w:rsid w:val="00522A7D"/>
    <w:rsid w:val="00523549"/>
    <w:rsid w:val="005268C7"/>
    <w:rsid w:val="00526F48"/>
    <w:rsid w:val="00527E4B"/>
    <w:rsid w:val="005303E4"/>
    <w:rsid w:val="005346CA"/>
    <w:rsid w:val="00540E17"/>
    <w:rsid w:val="00544875"/>
    <w:rsid w:val="005453F0"/>
    <w:rsid w:val="005521CB"/>
    <w:rsid w:val="00553DDA"/>
    <w:rsid w:val="0055445F"/>
    <w:rsid w:val="00556B39"/>
    <w:rsid w:val="005606A0"/>
    <w:rsid w:val="00562DEF"/>
    <w:rsid w:val="005663E8"/>
    <w:rsid w:val="00567BBD"/>
    <w:rsid w:val="00570CDB"/>
    <w:rsid w:val="0057553C"/>
    <w:rsid w:val="00576E2F"/>
    <w:rsid w:val="00577F9F"/>
    <w:rsid w:val="00580747"/>
    <w:rsid w:val="00581421"/>
    <w:rsid w:val="005844EF"/>
    <w:rsid w:val="00587DB9"/>
    <w:rsid w:val="005947B6"/>
    <w:rsid w:val="00595923"/>
    <w:rsid w:val="005A4869"/>
    <w:rsid w:val="005B124F"/>
    <w:rsid w:val="005B17DF"/>
    <w:rsid w:val="005B25DA"/>
    <w:rsid w:val="005B2C2B"/>
    <w:rsid w:val="005B3842"/>
    <w:rsid w:val="005B4E24"/>
    <w:rsid w:val="005B6B2D"/>
    <w:rsid w:val="005B70A0"/>
    <w:rsid w:val="005B778C"/>
    <w:rsid w:val="005C0506"/>
    <w:rsid w:val="005C184B"/>
    <w:rsid w:val="005C2273"/>
    <w:rsid w:val="005C6545"/>
    <w:rsid w:val="005D0515"/>
    <w:rsid w:val="005D2D7F"/>
    <w:rsid w:val="005D4F32"/>
    <w:rsid w:val="005E3490"/>
    <w:rsid w:val="005E568E"/>
    <w:rsid w:val="005F0D10"/>
    <w:rsid w:val="005F137B"/>
    <w:rsid w:val="005F17C1"/>
    <w:rsid w:val="005F70A4"/>
    <w:rsid w:val="00600049"/>
    <w:rsid w:val="00602C85"/>
    <w:rsid w:val="00603AAF"/>
    <w:rsid w:val="00604CD8"/>
    <w:rsid w:val="0061007E"/>
    <w:rsid w:val="00612C7E"/>
    <w:rsid w:val="006134EA"/>
    <w:rsid w:val="00614F10"/>
    <w:rsid w:val="00616CDD"/>
    <w:rsid w:val="006200D1"/>
    <w:rsid w:val="00624112"/>
    <w:rsid w:val="00624595"/>
    <w:rsid w:val="006245C6"/>
    <w:rsid w:val="00630A03"/>
    <w:rsid w:val="00632347"/>
    <w:rsid w:val="0064539A"/>
    <w:rsid w:val="006503A8"/>
    <w:rsid w:val="00652333"/>
    <w:rsid w:val="006538E1"/>
    <w:rsid w:val="0066039F"/>
    <w:rsid w:val="006620F4"/>
    <w:rsid w:val="006646E9"/>
    <w:rsid w:val="00667B02"/>
    <w:rsid w:val="0067011C"/>
    <w:rsid w:val="00670FA2"/>
    <w:rsid w:val="0067326E"/>
    <w:rsid w:val="0067418C"/>
    <w:rsid w:val="0067450B"/>
    <w:rsid w:val="00674CA8"/>
    <w:rsid w:val="00677680"/>
    <w:rsid w:val="00682670"/>
    <w:rsid w:val="00684F01"/>
    <w:rsid w:val="0068513D"/>
    <w:rsid w:val="00691BF7"/>
    <w:rsid w:val="00691FA7"/>
    <w:rsid w:val="0069554E"/>
    <w:rsid w:val="006A0F47"/>
    <w:rsid w:val="006A152C"/>
    <w:rsid w:val="006A16B2"/>
    <w:rsid w:val="006B2A5C"/>
    <w:rsid w:val="006B4011"/>
    <w:rsid w:val="006B5CD5"/>
    <w:rsid w:val="006C1F4C"/>
    <w:rsid w:val="006C25B3"/>
    <w:rsid w:val="006C49E9"/>
    <w:rsid w:val="006C669D"/>
    <w:rsid w:val="006C74E0"/>
    <w:rsid w:val="006D3BF5"/>
    <w:rsid w:val="006E1C62"/>
    <w:rsid w:val="006E2E4E"/>
    <w:rsid w:val="006E2F06"/>
    <w:rsid w:val="006E3840"/>
    <w:rsid w:val="006E3B32"/>
    <w:rsid w:val="006E64F6"/>
    <w:rsid w:val="006E74B8"/>
    <w:rsid w:val="006E7990"/>
    <w:rsid w:val="006F34BC"/>
    <w:rsid w:val="006F4FD3"/>
    <w:rsid w:val="007021B9"/>
    <w:rsid w:val="007102A3"/>
    <w:rsid w:val="007115EA"/>
    <w:rsid w:val="00716B2F"/>
    <w:rsid w:val="007173CF"/>
    <w:rsid w:val="0071777D"/>
    <w:rsid w:val="00722D3A"/>
    <w:rsid w:val="007310A7"/>
    <w:rsid w:val="007320D6"/>
    <w:rsid w:val="00734EBB"/>
    <w:rsid w:val="0073607B"/>
    <w:rsid w:val="0074793D"/>
    <w:rsid w:val="00750C0C"/>
    <w:rsid w:val="00751C0B"/>
    <w:rsid w:val="00751F14"/>
    <w:rsid w:val="0075216A"/>
    <w:rsid w:val="0075237D"/>
    <w:rsid w:val="007550BA"/>
    <w:rsid w:val="00763CDE"/>
    <w:rsid w:val="00770370"/>
    <w:rsid w:val="007747BA"/>
    <w:rsid w:val="00780656"/>
    <w:rsid w:val="00781E94"/>
    <w:rsid w:val="0078492C"/>
    <w:rsid w:val="00785BAD"/>
    <w:rsid w:val="00787418"/>
    <w:rsid w:val="00792934"/>
    <w:rsid w:val="007A3383"/>
    <w:rsid w:val="007B0292"/>
    <w:rsid w:val="007B1FDD"/>
    <w:rsid w:val="007B5D6F"/>
    <w:rsid w:val="007C5F79"/>
    <w:rsid w:val="007C6BA3"/>
    <w:rsid w:val="007C6C0B"/>
    <w:rsid w:val="007D309B"/>
    <w:rsid w:val="007D3A76"/>
    <w:rsid w:val="007D47F8"/>
    <w:rsid w:val="007D4943"/>
    <w:rsid w:val="007D4AA8"/>
    <w:rsid w:val="007D6F3A"/>
    <w:rsid w:val="007D6FED"/>
    <w:rsid w:val="007E34CA"/>
    <w:rsid w:val="007F19E2"/>
    <w:rsid w:val="007F2B01"/>
    <w:rsid w:val="007F32D7"/>
    <w:rsid w:val="007F3BCD"/>
    <w:rsid w:val="00800DD1"/>
    <w:rsid w:val="00801890"/>
    <w:rsid w:val="00801F80"/>
    <w:rsid w:val="0080222A"/>
    <w:rsid w:val="00804E23"/>
    <w:rsid w:val="0081005A"/>
    <w:rsid w:val="00811AF6"/>
    <w:rsid w:val="00813294"/>
    <w:rsid w:val="00813B27"/>
    <w:rsid w:val="00814CEA"/>
    <w:rsid w:val="00817063"/>
    <w:rsid w:val="0081750B"/>
    <w:rsid w:val="00820265"/>
    <w:rsid w:val="00821792"/>
    <w:rsid w:val="00821E07"/>
    <w:rsid w:val="00823E9C"/>
    <w:rsid w:val="0083124A"/>
    <w:rsid w:val="00831A01"/>
    <w:rsid w:val="008320D9"/>
    <w:rsid w:val="008356F8"/>
    <w:rsid w:val="008433D2"/>
    <w:rsid w:val="00843C87"/>
    <w:rsid w:val="0084435F"/>
    <w:rsid w:val="00846DFA"/>
    <w:rsid w:val="008534A6"/>
    <w:rsid w:val="00856832"/>
    <w:rsid w:val="008576F4"/>
    <w:rsid w:val="008577A6"/>
    <w:rsid w:val="0086550C"/>
    <w:rsid w:val="00865841"/>
    <w:rsid w:val="00866325"/>
    <w:rsid w:val="00867B52"/>
    <w:rsid w:val="008705E8"/>
    <w:rsid w:val="008719DA"/>
    <w:rsid w:val="00875209"/>
    <w:rsid w:val="00875CCE"/>
    <w:rsid w:val="0087770F"/>
    <w:rsid w:val="00880DFE"/>
    <w:rsid w:val="008851A2"/>
    <w:rsid w:val="00887B6C"/>
    <w:rsid w:val="00890AB3"/>
    <w:rsid w:val="00892C83"/>
    <w:rsid w:val="00896210"/>
    <w:rsid w:val="008A26BB"/>
    <w:rsid w:val="008A5B28"/>
    <w:rsid w:val="008B1632"/>
    <w:rsid w:val="008B1B45"/>
    <w:rsid w:val="008B37E3"/>
    <w:rsid w:val="008B6714"/>
    <w:rsid w:val="008C313A"/>
    <w:rsid w:val="008C4B78"/>
    <w:rsid w:val="008C75C0"/>
    <w:rsid w:val="008D0099"/>
    <w:rsid w:val="008D2BF5"/>
    <w:rsid w:val="008D3C27"/>
    <w:rsid w:val="008D64B7"/>
    <w:rsid w:val="008D70A0"/>
    <w:rsid w:val="008E075B"/>
    <w:rsid w:val="008E16B0"/>
    <w:rsid w:val="008E1CD3"/>
    <w:rsid w:val="008E3053"/>
    <w:rsid w:val="008E5D24"/>
    <w:rsid w:val="008F0EB3"/>
    <w:rsid w:val="008F52C9"/>
    <w:rsid w:val="008F64AB"/>
    <w:rsid w:val="009030F2"/>
    <w:rsid w:val="009031EC"/>
    <w:rsid w:val="00903EE7"/>
    <w:rsid w:val="0090510B"/>
    <w:rsid w:val="00905A73"/>
    <w:rsid w:val="009117B7"/>
    <w:rsid w:val="009144D4"/>
    <w:rsid w:val="00922575"/>
    <w:rsid w:val="00926C5E"/>
    <w:rsid w:val="00930935"/>
    <w:rsid w:val="009316E7"/>
    <w:rsid w:val="00932D51"/>
    <w:rsid w:val="0094003D"/>
    <w:rsid w:val="00943DDF"/>
    <w:rsid w:val="00957A26"/>
    <w:rsid w:val="00962497"/>
    <w:rsid w:val="00963610"/>
    <w:rsid w:val="00964BD7"/>
    <w:rsid w:val="00965FDD"/>
    <w:rsid w:val="00970916"/>
    <w:rsid w:val="00970CDE"/>
    <w:rsid w:val="00976996"/>
    <w:rsid w:val="00982CA0"/>
    <w:rsid w:val="009862AA"/>
    <w:rsid w:val="009A2555"/>
    <w:rsid w:val="009A2CE7"/>
    <w:rsid w:val="009A4173"/>
    <w:rsid w:val="009A4199"/>
    <w:rsid w:val="009A4713"/>
    <w:rsid w:val="009B65B1"/>
    <w:rsid w:val="009B6EF4"/>
    <w:rsid w:val="009C7167"/>
    <w:rsid w:val="009C773F"/>
    <w:rsid w:val="009D1455"/>
    <w:rsid w:val="009D1F20"/>
    <w:rsid w:val="009D25CD"/>
    <w:rsid w:val="009D31B6"/>
    <w:rsid w:val="009D3BF1"/>
    <w:rsid w:val="009D3E3D"/>
    <w:rsid w:val="009D488D"/>
    <w:rsid w:val="009D77B3"/>
    <w:rsid w:val="009E2457"/>
    <w:rsid w:val="009E27FA"/>
    <w:rsid w:val="009E5B95"/>
    <w:rsid w:val="009F277D"/>
    <w:rsid w:val="009F32B1"/>
    <w:rsid w:val="009F5740"/>
    <w:rsid w:val="00A06BF0"/>
    <w:rsid w:val="00A07EC7"/>
    <w:rsid w:val="00A141BD"/>
    <w:rsid w:val="00A14562"/>
    <w:rsid w:val="00A22B15"/>
    <w:rsid w:val="00A25B09"/>
    <w:rsid w:val="00A25FDD"/>
    <w:rsid w:val="00A26F03"/>
    <w:rsid w:val="00A27501"/>
    <w:rsid w:val="00A34C92"/>
    <w:rsid w:val="00A3504E"/>
    <w:rsid w:val="00A356A9"/>
    <w:rsid w:val="00A36814"/>
    <w:rsid w:val="00A374BC"/>
    <w:rsid w:val="00A37DD9"/>
    <w:rsid w:val="00A40969"/>
    <w:rsid w:val="00A5637E"/>
    <w:rsid w:val="00A579E1"/>
    <w:rsid w:val="00A60164"/>
    <w:rsid w:val="00A65106"/>
    <w:rsid w:val="00A743F4"/>
    <w:rsid w:val="00A7613E"/>
    <w:rsid w:val="00A77795"/>
    <w:rsid w:val="00A8226E"/>
    <w:rsid w:val="00A8343B"/>
    <w:rsid w:val="00A8383A"/>
    <w:rsid w:val="00A863B3"/>
    <w:rsid w:val="00A90122"/>
    <w:rsid w:val="00A9128B"/>
    <w:rsid w:val="00A91A09"/>
    <w:rsid w:val="00A95EF5"/>
    <w:rsid w:val="00AA2BAB"/>
    <w:rsid w:val="00AA37CC"/>
    <w:rsid w:val="00AA3D76"/>
    <w:rsid w:val="00AA45AF"/>
    <w:rsid w:val="00AA6025"/>
    <w:rsid w:val="00AB2C2F"/>
    <w:rsid w:val="00AB35D7"/>
    <w:rsid w:val="00AB501B"/>
    <w:rsid w:val="00AC223B"/>
    <w:rsid w:val="00AC3EA3"/>
    <w:rsid w:val="00AC7064"/>
    <w:rsid w:val="00AD0503"/>
    <w:rsid w:val="00AD7A8A"/>
    <w:rsid w:val="00AE3343"/>
    <w:rsid w:val="00AE48E5"/>
    <w:rsid w:val="00AE6E68"/>
    <w:rsid w:val="00AE7644"/>
    <w:rsid w:val="00AF0D3E"/>
    <w:rsid w:val="00AF2E76"/>
    <w:rsid w:val="00AF327C"/>
    <w:rsid w:val="00B010A1"/>
    <w:rsid w:val="00B01336"/>
    <w:rsid w:val="00B01B72"/>
    <w:rsid w:val="00B0450E"/>
    <w:rsid w:val="00B10492"/>
    <w:rsid w:val="00B14AD3"/>
    <w:rsid w:val="00B20F5E"/>
    <w:rsid w:val="00B30E29"/>
    <w:rsid w:val="00B30E95"/>
    <w:rsid w:val="00B3139D"/>
    <w:rsid w:val="00B3175D"/>
    <w:rsid w:val="00B31B2B"/>
    <w:rsid w:val="00B366CD"/>
    <w:rsid w:val="00B37701"/>
    <w:rsid w:val="00B377E7"/>
    <w:rsid w:val="00B401E3"/>
    <w:rsid w:val="00B422C6"/>
    <w:rsid w:val="00B435CA"/>
    <w:rsid w:val="00B438C0"/>
    <w:rsid w:val="00B452A3"/>
    <w:rsid w:val="00B47209"/>
    <w:rsid w:val="00B50036"/>
    <w:rsid w:val="00B5008C"/>
    <w:rsid w:val="00B528ED"/>
    <w:rsid w:val="00B539C4"/>
    <w:rsid w:val="00B554FD"/>
    <w:rsid w:val="00B564FA"/>
    <w:rsid w:val="00B6387C"/>
    <w:rsid w:val="00B639E0"/>
    <w:rsid w:val="00B65563"/>
    <w:rsid w:val="00B677A5"/>
    <w:rsid w:val="00B82D5D"/>
    <w:rsid w:val="00B922C2"/>
    <w:rsid w:val="00B93A8A"/>
    <w:rsid w:val="00B93CDA"/>
    <w:rsid w:val="00B954CC"/>
    <w:rsid w:val="00B95B6E"/>
    <w:rsid w:val="00BA09EE"/>
    <w:rsid w:val="00BA0EF9"/>
    <w:rsid w:val="00BA1296"/>
    <w:rsid w:val="00BA550E"/>
    <w:rsid w:val="00BB06EC"/>
    <w:rsid w:val="00BB092D"/>
    <w:rsid w:val="00BB3092"/>
    <w:rsid w:val="00BB5B52"/>
    <w:rsid w:val="00BB5E79"/>
    <w:rsid w:val="00BB7338"/>
    <w:rsid w:val="00BC1D3C"/>
    <w:rsid w:val="00BC27FD"/>
    <w:rsid w:val="00BD22DC"/>
    <w:rsid w:val="00BD2A3D"/>
    <w:rsid w:val="00BD4711"/>
    <w:rsid w:val="00BF11A6"/>
    <w:rsid w:val="00BF19A1"/>
    <w:rsid w:val="00BF60EB"/>
    <w:rsid w:val="00C0039E"/>
    <w:rsid w:val="00C01FFB"/>
    <w:rsid w:val="00C02FA1"/>
    <w:rsid w:val="00C05C02"/>
    <w:rsid w:val="00C11915"/>
    <w:rsid w:val="00C11C8D"/>
    <w:rsid w:val="00C16C1B"/>
    <w:rsid w:val="00C210A2"/>
    <w:rsid w:val="00C225FF"/>
    <w:rsid w:val="00C22E9E"/>
    <w:rsid w:val="00C27331"/>
    <w:rsid w:val="00C309A8"/>
    <w:rsid w:val="00C30A1F"/>
    <w:rsid w:val="00C30EB3"/>
    <w:rsid w:val="00C34576"/>
    <w:rsid w:val="00C40680"/>
    <w:rsid w:val="00C41ECC"/>
    <w:rsid w:val="00C566B6"/>
    <w:rsid w:val="00C579E0"/>
    <w:rsid w:val="00C57E60"/>
    <w:rsid w:val="00C61130"/>
    <w:rsid w:val="00C62C85"/>
    <w:rsid w:val="00C64381"/>
    <w:rsid w:val="00C71145"/>
    <w:rsid w:val="00C71275"/>
    <w:rsid w:val="00C71AA8"/>
    <w:rsid w:val="00C72B8C"/>
    <w:rsid w:val="00C72DC4"/>
    <w:rsid w:val="00C732E1"/>
    <w:rsid w:val="00C804F5"/>
    <w:rsid w:val="00C8091B"/>
    <w:rsid w:val="00C827AF"/>
    <w:rsid w:val="00C82A85"/>
    <w:rsid w:val="00C8627E"/>
    <w:rsid w:val="00C865C4"/>
    <w:rsid w:val="00C87B38"/>
    <w:rsid w:val="00C904B4"/>
    <w:rsid w:val="00C939F4"/>
    <w:rsid w:val="00C94838"/>
    <w:rsid w:val="00C95EE6"/>
    <w:rsid w:val="00CA5676"/>
    <w:rsid w:val="00CA5A18"/>
    <w:rsid w:val="00CA730E"/>
    <w:rsid w:val="00CB321C"/>
    <w:rsid w:val="00CB5AC8"/>
    <w:rsid w:val="00CB676C"/>
    <w:rsid w:val="00CB69D3"/>
    <w:rsid w:val="00CC3BFA"/>
    <w:rsid w:val="00CC46EC"/>
    <w:rsid w:val="00CC5DA2"/>
    <w:rsid w:val="00CC7F01"/>
    <w:rsid w:val="00CD180D"/>
    <w:rsid w:val="00CD233E"/>
    <w:rsid w:val="00CD2F69"/>
    <w:rsid w:val="00CD4B68"/>
    <w:rsid w:val="00CD7519"/>
    <w:rsid w:val="00CE0E53"/>
    <w:rsid w:val="00CE2FC3"/>
    <w:rsid w:val="00CE4647"/>
    <w:rsid w:val="00CE57D6"/>
    <w:rsid w:val="00CE5C8F"/>
    <w:rsid w:val="00CE6628"/>
    <w:rsid w:val="00CE69BB"/>
    <w:rsid w:val="00CE7124"/>
    <w:rsid w:val="00CF121E"/>
    <w:rsid w:val="00CF2EF4"/>
    <w:rsid w:val="00CF4457"/>
    <w:rsid w:val="00CF69BC"/>
    <w:rsid w:val="00D00051"/>
    <w:rsid w:val="00D00135"/>
    <w:rsid w:val="00D0623B"/>
    <w:rsid w:val="00D07805"/>
    <w:rsid w:val="00D11511"/>
    <w:rsid w:val="00D11EEA"/>
    <w:rsid w:val="00D140F7"/>
    <w:rsid w:val="00D1461D"/>
    <w:rsid w:val="00D178DC"/>
    <w:rsid w:val="00D20E77"/>
    <w:rsid w:val="00D21995"/>
    <w:rsid w:val="00D227F2"/>
    <w:rsid w:val="00D23493"/>
    <w:rsid w:val="00D26D0B"/>
    <w:rsid w:val="00D30029"/>
    <w:rsid w:val="00D314A2"/>
    <w:rsid w:val="00D33EAC"/>
    <w:rsid w:val="00D34781"/>
    <w:rsid w:val="00D36041"/>
    <w:rsid w:val="00D378F5"/>
    <w:rsid w:val="00D37A02"/>
    <w:rsid w:val="00D40321"/>
    <w:rsid w:val="00D427B5"/>
    <w:rsid w:val="00D4621A"/>
    <w:rsid w:val="00D550F5"/>
    <w:rsid w:val="00D60B02"/>
    <w:rsid w:val="00D62051"/>
    <w:rsid w:val="00D6686D"/>
    <w:rsid w:val="00D66C94"/>
    <w:rsid w:val="00D765D5"/>
    <w:rsid w:val="00D7663E"/>
    <w:rsid w:val="00D76AE9"/>
    <w:rsid w:val="00D812BA"/>
    <w:rsid w:val="00D835A2"/>
    <w:rsid w:val="00D841DB"/>
    <w:rsid w:val="00D85708"/>
    <w:rsid w:val="00D95905"/>
    <w:rsid w:val="00D96B3F"/>
    <w:rsid w:val="00D96E4C"/>
    <w:rsid w:val="00D97916"/>
    <w:rsid w:val="00DA1B51"/>
    <w:rsid w:val="00DA2D58"/>
    <w:rsid w:val="00DA599D"/>
    <w:rsid w:val="00DA625A"/>
    <w:rsid w:val="00DB2714"/>
    <w:rsid w:val="00DB401D"/>
    <w:rsid w:val="00DB4947"/>
    <w:rsid w:val="00DC0F93"/>
    <w:rsid w:val="00DC2CEB"/>
    <w:rsid w:val="00DC367E"/>
    <w:rsid w:val="00DD044D"/>
    <w:rsid w:val="00DD1B1C"/>
    <w:rsid w:val="00DD2B8C"/>
    <w:rsid w:val="00DD38E4"/>
    <w:rsid w:val="00DD40B7"/>
    <w:rsid w:val="00DD4655"/>
    <w:rsid w:val="00DE0D7B"/>
    <w:rsid w:val="00DE1279"/>
    <w:rsid w:val="00DE354E"/>
    <w:rsid w:val="00DF101E"/>
    <w:rsid w:val="00DF19B3"/>
    <w:rsid w:val="00DF5D2F"/>
    <w:rsid w:val="00DF69DA"/>
    <w:rsid w:val="00E05840"/>
    <w:rsid w:val="00E10630"/>
    <w:rsid w:val="00E15419"/>
    <w:rsid w:val="00E163D4"/>
    <w:rsid w:val="00E20443"/>
    <w:rsid w:val="00E2516E"/>
    <w:rsid w:val="00E25C0A"/>
    <w:rsid w:val="00E26CCF"/>
    <w:rsid w:val="00E26D4B"/>
    <w:rsid w:val="00E372D8"/>
    <w:rsid w:val="00E404B0"/>
    <w:rsid w:val="00E448AF"/>
    <w:rsid w:val="00E44D5F"/>
    <w:rsid w:val="00E519D4"/>
    <w:rsid w:val="00E53916"/>
    <w:rsid w:val="00E54739"/>
    <w:rsid w:val="00E612BE"/>
    <w:rsid w:val="00E613ED"/>
    <w:rsid w:val="00E61BBE"/>
    <w:rsid w:val="00E6302D"/>
    <w:rsid w:val="00E6417B"/>
    <w:rsid w:val="00E74B9A"/>
    <w:rsid w:val="00E74F31"/>
    <w:rsid w:val="00E7619C"/>
    <w:rsid w:val="00E77114"/>
    <w:rsid w:val="00E824F2"/>
    <w:rsid w:val="00E8714B"/>
    <w:rsid w:val="00E90473"/>
    <w:rsid w:val="00E93F1A"/>
    <w:rsid w:val="00EA02C3"/>
    <w:rsid w:val="00EA094F"/>
    <w:rsid w:val="00EA42D7"/>
    <w:rsid w:val="00EA450F"/>
    <w:rsid w:val="00EA487D"/>
    <w:rsid w:val="00EB0BF2"/>
    <w:rsid w:val="00EB1068"/>
    <w:rsid w:val="00EB1161"/>
    <w:rsid w:val="00EB5578"/>
    <w:rsid w:val="00EC2616"/>
    <w:rsid w:val="00EC37ED"/>
    <w:rsid w:val="00EC7132"/>
    <w:rsid w:val="00EC7375"/>
    <w:rsid w:val="00ED45DF"/>
    <w:rsid w:val="00ED58AD"/>
    <w:rsid w:val="00ED58C7"/>
    <w:rsid w:val="00ED7988"/>
    <w:rsid w:val="00EE126C"/>
    <w:rsid w:val="00EE2D49"/>
    <w:rsid w:val="00EE38D8"/>
    <w:rsid w:val="00EE5312"/>
    <w:rsid w:val="00EE7475"/>
    <w:rsid w:val="00EF0242"/>
    <w:rsid w:val="00EF03DB"/>
    <w:rsid w:val="00EF14F3"/>
    <w:rsid w:val="00EF1683"/>
    <w:rsid w:val="00EF1D0F"/>
    <w:rsid w:val="00EF588D"/>
    <w:rsid w:val="00EF796C"/>
    <w:rsid w:val="00F004C9"/>
    <w:rsid w:val="00F01946"/>
    <w:rsid w:val="00F058D2"/>
    <w:rsid w:val="00F05F11"/>
    <w:rsid w:val="00F1032F"/>
    <w:rsid w:val="00F125C3"/>
    <w:rsid w:val="00F14855"/>
    <w:rsid w:val="00F17E2F"/>
    <w:rsid w:val="00F21B78"/>
    <w:rsid w:val="00F27056"/>
    <w:rsid w:val="00F27B13"/>
    <w:rsid w:val="00F37C1C"/>
    <w:rsid w:val="00F37EC9"/>
    <w:rsid w:val="00F42EE1"/>
    <w:rsid w:val="00F457C0"/>
    <w:rsid w:val="00F4652E"/>
    <w:rsid w:val="00F47258"/>
    <w:rsid w:val="00F50568"/>
    <w:rsid w:val="00F610A1"/>
    <w:rsid w:val="00F676F3"/>
    <w:rsid w:val="00F72B90"/>
    <w:rsid w:val="00F7362D"/>
    <w:rsid w:val="00F739EE"/>
    <w:rsid w:val="00F77883"/>
    <w:rsid w:val="00F80D4D"/>
    <w:rsid w:val="00F90C92"/>
    <w:rsid w:val="00F91C11"/>
    <w:rsid w:val="00F928B6"/>
    <w:rsid w:val="00F93C3A"/>
    <w:rsid w:val="00F95C0F"/>
    <w:rsid w:val="00FA064B"/>
    <w:rsid w:val="00FA1A60"/>
    <w:rsid w:val="00FA6438"/>
    <w:rsid w:val="00FA6AC0"/>
    <w:rsid w:val="00FA7728"/>
    <w:rsid w:val="00FB0289"/>
    <w:rsid w:val="00FB2830"/>
    <w:rsid w:val="00FB3A2C"/>
    <w:rsid w:val="00FB4637"/>
    <w:rsid w:val="00FB4736"/>
    <w:rsid w:val="00FB53CB"/>
    <w:rsid w:val="00FC12CD"/>
    <w:rsid w:val="00FC6CB5"/>
    <w:rsid w:val="00FC7BA2"/>
    <w:rsid w:val="00FD4580"/>
    <w:rsid w:val="00FD4813"/>
    <w:rsid w:val="00FE1E67"/>
    <w:rsid w:val="00FE3159"/>
    <w:rsid w:val="00FE5309"/>
    <w:rsid w:val="00FE5E57"/>
    <w:rsid w:val="00FE5EE5"/>
    <w:rsid w:val="00FE6840"/>
    <w:rsid w:val="00FF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BED8"/>
  <w15:docId w15:val="{50C6A729-010A-4289-85DE-DAE9493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73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link w:val="Heading1Char"/>
    <w:autoRedefine/>
    <w:qFormat/>
    <w:rsid w:val="00F72B90"/>
    <w:pPr>
      <w:keepNext/>
      <w:spacing w:before="120"/>
      <w:ind w:right="-58"/>
      <w:jc w:val="center"/>
      <w:outlineLvl w:val="0"/>
    </w:pPr>
    <w:rPr>
      <w:rFonts w:ascii="Angsana New" w:eastAsia="Cordia New" w:hAnsi="Angsana New" w:cs="AngsanaUPC"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1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A4173"/>
    <w:rPr>
      <w:rFonts w:ascii="TH SarabunPSK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A41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872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5216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5216A"/>
    <w:rPr>
      <w:rFonts w:ascii="TH SarabunPSK" w:hAnsi="TH SarabunPSK" w:cs="Angsana New"/>
      <w:sz w:val="32"/>
      <w:szCs w:val="40"/>
    </w:rPr>
  </w:style>
  <w:style w:type="paragraph" w:styleId="Title">
    <w:name w:val="Title"/>
    <w:basedOn w:val="Normal"/>
    <w:link w:val="TitleChar"/>
    <w:qFormat/>
    <w:rsid w:val="008851A2"/>
    <w:pPr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8851A2"/>
    <w:rPr>
      <w:rFonts w:ascii="Angsana New" w:eastAsia="Cordia New" w:hAnsi="Angsana New" w:cs="Angsana New"/>
      <w:b/>
      <w:bCs/>
      <w:sz w:val="44"/>
      <w:szCs w:val="44"/>
    </w:rPr>
  </w:style>
  <w:style w:type="paragraph" w:styleId="PlainText">
    <w:name w:val="Plain Text"/>
    <w:basedOn w:val="Normal"/>
    <w:link w:val="PlainTextChar"/>
    <w:rsid w:val="008851A2"/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8851A2"/>
    <w:rPr>
      <w:rFonts w:ascii="Cordia New" w:eastAsia="Cordia New" w:hAnsi="Cordia New" w:cs="Cordia New"/>
      <w:sz w:val="28"/>
    </w:rPr>
  </w:style>
  <w:style w:type="character" w:customStyle="1" w:styleId="Heading1Char">
    <w:name w:val="Heading 1 Char"/>
    <w:basedOn w:val="DefaultParagraphFont"/>
    <w:link w:val="Heading1"/>
    <w:rsid w:val="00F72B90"/>
    <w:rPr>
      <w:rFonts w:ascii="Angsana New" w:eastAsia="Cordia New" w:hAnsi="Angsana New" w:cs="AngsanaUPC"/>
      <w:kern w:val="32"/>
      <w:sz w:val="48"/>
      <w:szCs w:val="48"/>
    </w:rPr>
  </w:style>
  <w:style w:type="paragraph" w:styleId="Revision">
    <w:name w:val="Revision"/>
    <w:hidden/>
    <w:uiPriority w:val="99"/>
    <w:semiHidden/>
    <w:rsid w:val="00F37C1C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D1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455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455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455"/>
    <w:rPr>
      <w:rFonts w:ascii="TH SarabunPSK" w:hAnsi="TH SarabunPSK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DB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Sukawan R.</dc:creator>
  <cp:lastModifiedBy>ณัชชา ธรรมวัชระ</cp:lastModifiedBy>
  <cp:revision>2</cp:revision>
  <cp:lastPrinted>2024-02-22T07:37:00Z</cp:lastPrinted>
  <dcterms:created xsi:type="dcterms:W3CDTF">2024-02-22T07:38:00Z</dcterms:created>
  <dcterms:modified xsi:type="dcterms:W3CDTF">2024-02-22T07:38:00Z</dcterms:modified>
</cp:coreProperties>
</file>