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33CC" w14:textId="6A170E66" w:rsidR="00BB3B1C" w:rsidRDefault="00E27C1A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  <w:r>
        <w:rPr>
          <w:rFonts w:ascii="TH SarabunPSK" w:hAnsi="TH SarabunPSK" w:cs="TH SarabunPSK" w:hint="cs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EDE6284" wp14:editId="313B140A">
            <wp:simplePos x="0" y="0"/>
            <wp:positionH relativeFrom="column">
              <wp:posOffset>2402840</wp:posOffset>
            </wp:positionH>
            <wp:positionV relativeFrom="paragraph">
              <wp:posOffset>-2540</wp:posOffset>
            </wp:positionV>
            <wp:extent cx="1080000" cy="10800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37813" w14:textId="396B7292" w:rsidR="00B60387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54D25FCC" w14:textId="25711EF9" w:rsidR="00B60387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7EF1B8DC" w14:textId="77777777" w:rsidR="00E27C1A" w:rsidRDefault="00E27C1A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7A72CB20" w14:textId="77777777" w:rsidR="00E27C1A" w:rsidRDefault="00E27C1A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04E4493A" w14:textId="3C2523B3" w:rsidR="00E156F8" w:rsidRPr="00F230D6" w:rsidRDefault="00F81E3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</w:pPr>
      <w:r w:rsidRPr="00F230D6"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  <w:t>ประกาศอธิบดีกรมสรรพากร</w:t>
      </w:r>
    </w:p>
    <w:p w14:paraId="44D9F516" w14:textId="33BD7C8A" w:rsidR="00E156F8" w:rsidRPr="005E415B" w:rsidRDefault="00F81E37" w:rsidP="00903EAC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</w:rPr>
      </w:pPr>
      <w:r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เกี่ยวกับภาษีเงินได้</w:t>
      </w:r>
      <w:r w:rsidR="00167ED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 </w:t>
      </w:r>
      <w:r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(</w:t>
      </w:r>
      <w:r w:rsidR="00E156F8"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ฉบับที่</w:t>
      </w:r>
      <w:r w:rsidR="001331D2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 </w:t>
      </w:r>
      <w:r w:rsidR="001331D2">
        <w:rPr>
          <w:rStyle w:val="Strong"/>
          <w:rFonts w:ascii="TH SarabunPSK" w:hAnsi="TH SarabunPSK" w:cs="TH SarabunPSK" w:hint="cs"/>
          <w:b w:val="0"/>
          <w:bCs w:val="0"/>
          <w:color w:val="000000"/>
          <w:sz w:val="34"/>
          <w:szCs w:val="34"/>
          <w:cs/>
        </w:rPr>
        <w:t> ๔๔๗</w:t>
      </w:r>
      <w:r w:rsidR="00E156F8"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)</w:t>
      </w:r>
    </w:p>
    <w:p w14:paraId="6A27B5DB" w14:textId="5105CEE6" w:rsidR="002A7C80" w:rsidRDefault="00F81E37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เรื่อง</w:t>
      </w:r>
      <w:r w:rsidR="00167ED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 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กำหนดหลักเกณฑ์</w:t>
      </w:r>
      <w:r w:rsidR="00167ED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วิธีการ</w:t>
      </w:r>
      <w:r w:rsidR="00167ED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และเงื่อนไข</w:t>
      </w:r>
      <w:r w:rsidR="00167EDB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 xml:space="preserve"> </w:t>
      </w:r>
      <w:r w:rsidR="006D7584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เพื่อ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การลดอัตรา</w:t>
      </w:r>
      <w:r w:rsidR="006D7584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และยกเว้น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ภาษีเงินได้</w:t>
      </w:r>
    </w:p>
    <w:p w14:paraId="22A860C9" w14:textId="4BE50C18" w:rsidR="0057634A" w:rsidRPr="00B60387" w:rsidRDefault="0057634A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57634A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สำหรับการจ้างแรงงานและการลงทุนในบริษัทหรือห้างหุ้นส่วนนิติบุคคล</w:t>
      </w:r>
    </w:p>
    <w:p w14:paraId="5972C0EB" w14:textId="5332ACFF" w:rsidR="002A7C80" w:rsidRDefault="006D7584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ซึ่งประกอบ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กิจการ</w:t>
      </w:r>
      <w:r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ใ</w:t>
      </w:r>
      <w:r w:rsidR="002A7C80" w:rsidRPr="00B60387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นเขตพัฒนาพิเศษเฉพาะ</w:t>
      </w:r>
      <w:r w:rsidR="002A7C80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กิจ</w:t>
      </w:r>
    </w:p>
    <w:p w14:paraId="1777BCB2" w14:textId="5180799E" w:rsidR="001201E4" w:rsidRPr="00AD50EA" w:rsidRDefault="00B60387" w:rsidP="00AD50EA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____________</w:t>
      </w:r>
    </w:p>
    <w:p w14:paraId="030956C0" w14:textId="6E9C6779" w:rsidR="002C4673" w:rsidRPr="002C4673" w:rsidRDefault="00E156F8" w:rsidP="002A2082">
      <w:pPr>
        <w:pStyle w:val="NormalWeb"/>
        <w:tabs>
          <w:tab w:val="left" w:pos="1418"/>
        </w:tabs>
        <w:spacing w:before="24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5E415B">
        <w:rPr>
          <w:rFonts w:ascii="TH SarabunPSK" w:hAnsi="TH SarabunPSK" w:cs="TH SarabunPSK"/>
          <w:color w:val="000000"/>
          <w:spacing w:val="10"/>
          <w:sz w:val="34"/>
          <w:szCs w:val="34"/>
        </w:rPr>
        <w:tab/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อาศัยอำนาจตามความในมาตรา</w:t>
      </w:r>
      <w:r w:rsidR="00167EDB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 (๑) และ (๖)</w:t>
      </w:r>
      <w:r w:rsidR="00167EDB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และมาตรา</w:t>
      </w:r>
      <w:r w:rsidR="00167EDB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๘</w:t>
      </w:r>
      <w:r w:rsidR="00167EDB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วรรคสองและวรรคสาม</w:t>
      </w:r>
      <w:r w:rsidR="002C4673" w:rsidRPr="00AC4F7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167EDB" w:rsidRPr="00AC4F7B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 xml:space="preserve"> </w:t>
      </w:r>
      <w:r w:rsidR="002C4673" w:rsidRPr="00AC4F7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ว่าด้วยการลดอ</w:t>
      </w:r>
      <w:r w:rsidR="00AE147C" w:rsidRPr="00AC4F7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ัตราและยกเว้นรัษฎากร</w:t>
      </w:r>
      <w:r w:rsidR="00167EDB" w:rsidRPr="00AC4F7B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 xml:space="preserve"> </w:t>
      </w:r>
      <w:r w:rsidR="00AE147C" w:rsidRPr="00AC4F7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(ฉบับที่</w:t>
      </w:r>
      <w:r w:rsidR="00167EDB" w:rsidRPr="00AC4F7B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 xml:space="preserve"> </w:t>
      </w:r>
      <w:r w:rsidR="00AE147C" w:rsidRPr="00AC4F7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๗</w:t>
      </w:r>
      <w:r w:rsidR="00167EDB" w:rsidRPr="00AC4F7B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๘๔</w:t>
      </w:r>
      <w:r w:rsidR="00AE147C" w:rsidRPr="00AC4F7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)</w:t>
      </w:r>
      <w:r w:rsidR="00167EDB" w:rsidRPr="00AC4F7B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 xml:space="preserve"> </w:t>
      </w:r>
      <w:r w:rsidR="00AC4F7B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</w:t>
      </w:r>
      <w:r w:rsidR="00AE147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๗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อธิบดีกรมสรรพากร</w:t>
      </w:r>
      <w:r w:rsidR="00167EDB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AE147C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กำหนดหลักเกณฑ์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วิธีการ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และเงื่อนไข</w:t>
      </w:r>
      <w:r w:rsidR="00C8268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เพื่อการ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ลดอัตรา</w:t>
      </w:r>
      <w:r w:rsidR="00532AB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และยกเว้น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ภาษีเงินได้</w:t>
      </w:r>
      <w:r w:rsidR="009F3EEE" w:rsidRPr="009F3EEE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สำหรับการจ้างแรงงานและการลงทุนในบริษัทหรือห้างหุ้นส่วนนิติบุคคล</w:t>
      </w:r>
      <w:r w:rsidR="00532AB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ซึ่งประกอบ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กิจการ</w:t>
      </w:r>
      <w:r w:rsidR="00BC5040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ในเขตพัฒนาพิเศษเฉพาะกิจ</w:t>
      </w:r>
      <w:r w:rsidR="00167EDB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2C4673"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ดังต่อไปนี้</w:t>
      </w:r>
    </w:p>
    <w:p w14:paraId="4F3CCE6E" w14:textId="59FE45CD" w:rsidR="002C4673" w:rsidRDefault="002C4673" w:rsidP="009A0426">
      <w:pPr>
        <w:pStyle w:val="NormalWeb"/>
        <w:tabs>
          <w:tab w:val="left" w:pos="1418"/>
          <w:tab w:val="left" w:pos="1843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="000B6D4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ผู้มีเงินได้ที่เป็นแรงงานฝีมือหรือผู้เชี่ยวชาญที่จะได้รับสิทธิลดอัตร</w:t>
      </w:r>
      <w:r w:rsidR="00E85E1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า</w:t>
      </w:r>
      <w:r w:rsidR="000B6D4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ภาษีเงินได้</w:t>
      </w:r>
      <w:r w:rsidR="000B6D4E" w:rsidRPr="009F18EE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ตามมาตรา </w:t>
      </w:r>
      <w:r w:rsidR="005D6C8C" w:rsidRPr="009F18EE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๔</w:t>
      </w:r>
      <w:r w:rsidR="000B6D4E" w:rsidRPr="009F18EE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 และมาตรา </w:t>
      </w:r>
      <w:r w:rsidR="005D6C8C" w:rsidRPr="009F18EE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๕</w:t>
      </w:r>
      <w:r w:rsidR="000B6D4E" w:rsidRPr="009F18EE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 </w:t>
      </w:r>
      <w:r w:rsidRPr="009F18E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แห่งพระราชกฤษฎีกาออกตามความ</w:t>
      </w:r>
      <w:r w:rsidR="004E0E63" w:rsidRPr="009F18E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ในประมวลรัษฎากร</w:t>
      </w:r>
      <w:r w:rsidR="00167EDB" w:rsidRPr="009F18EE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 xml:space="preserve"> </w:t>
      </w:r>
      <w:r w:rsidRPr="009F18E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ว่าด้วยการลดอัตรา</w:t>
      </w:r>
      <w:r w:rsidR="009F18E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และยกเว้นรัษฎากร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(ฉบับที่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๘</w:t>
      </w:r>
      <w:r w:rsidR="005D6C8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๔</w:t>
      </w:r>
      <w:r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</w:t>
      </w:r>
      <w:r w:rsidR="00167ED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๒๕๖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๗</w:t>
      </w:r>
      <w:r w:rsidR="00865F9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ต้องมีคุณสมบัติ ดังต่อไปนี้</w:t>
      </w:r>
    </w:p>
    <w:p w14:paraId="591658AF" w14:textId="302958F5" w:rsidR="002C4673" w:rsidRDefault="002C4673" w:rsidP="00E8214A">
      <w:pPr>
        <w:pStyle w:val="NormalWeb"/>
        <w:tabs>
          <w:tab w:val="left" w:pos="1418"/>
          <w:tab w:val="left" w:pos="2127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B272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(๑) กรณีเป็นแรงงานฝีมือ</w:t>
      </w:r>
    </w:p>
    <w:p w14:paraId="50980B13" w14:textId="77777777" w:rsidR="00BA19D0" w:rsidRDefault="00B2726C" w:rsidP="00BA19D0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A6233C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AE3035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E8214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(ก) </w:t>
      </w:r>
      <w:r w:rsidRPr="00FF00F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ต้องสำเร็จการศึกษาระดับปริญญาตรี</w:t>
      </w:r>
      <w:r w:rsidR="00E8214A" w:rsidRPr="00FF00F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หรือประกาศ</w:t>
      </w:r>
      <w:r w:rsidR="0012770E" w:rsidRPr="00FF00F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นี</w:t>
      </w:r>
      <w:r w:rsidR="00E8214A" w:rsidRPr="00FF00F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ยบัตรวิชาชีพชั้นสูง (ปวส.) หรือประกาศนียบัตรวิชาชีพเทคนิค (</w:t>
      </w:r>
      <w:proofErr w:type="spellStart"/>
      <w:r w:rsidR="00E8214A" w:rsidRPr="00FF00F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ปวท</w:t>
      </w:r>
      <w:proofErr w:type="spellEnd"/>
      <w:r w:rsidR="00E8214A" w:rsidRPr="00FF00F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.) หรือเทียบเท่าขึ้นไป</w:t>
      </w:r>
    </w:p>
    <w:p w14:paraId="010C4F50" w14:textId="77777777" w:rsidR="009A0426" w:rsidRDefault="00BA19D0" w:rsidP="009A0426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</w:rPr>
        <w:tab/>
        <w:t xml:space="preserve"> </w:t>
      </w:r>
      <w:r w:rsidR="00EE52F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(ข) </w:t>
      </w:r>
      <w:r w:rsidR="00EE52FB" w:rsidRPr="00F93FA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ต้องผ่านการทดสอบ</w:t>
      </w:r>
      <w:r w:rsidR="0012770E" w:rsidRPr="00F93FA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มาตรฐานฝีมือแรงงานแห่งชาติระดับ ๒ ในแต่ละสาขา ทั้งนี้ ตามกฎหมายว่าด้วยการส่งเสริมการพัฒนาฝีมือแรงงาน และ</w:t>
      </w:r>
    </w:p>
    <w:p w14:paraId="64481278" w14:textId="523A05CE" w:rsidR="00EE52FB" w:rsidRDefault="009A0426" w:rsidP="009A0426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EE52F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(ค) </w:t>
      </w:r>
      <w:r w:rsidR="0012770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ต้องมีประสบการณ์ทำงานเกี่ยวข้องหรือเป็นประโยชน์แก่การทำงานในตำแหน่ง</w:t>
      </w:r>
      <w:r w:rsidR="0012770E" w:rsidRPr="009C43EB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ที่ถูกว่าจ้างไม่น้อยกว่า ๕ ปี โดยต้องมีหนังสือรับรองการทำงานจากนายจ้างรายหนึ่งรายใด หรือหลายราย</w:t>
      </w:r>
      <w:r w:rsidR="009C43EB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12770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ที่แสดงถึงระยะเวลาการทำงานรวมกันตามประสบการณ์การทำงานดังกล่าว</w:t>
      </w:r>
    </w:p>
    <w:p w14:paraId="45B9221C" w14:textId="4D7E423A" w:rsidR="00EE52FB" w:rsidRDefault="00EE52FB" w:rsidP="00E8214A">
      <w:pPr>
        <w:pStyle w:val="NormalWeb"/>
        <w:tabs>
          <w:tab w:val="left" w:pos="1418"/>
          <w:tab w:val="left" w:pos="2127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(๒) กรณีเป็นผู้เชี่ยวชาญ</w:t>
      </w:r>
    </w:p>
    <w:p w14:paraId="204B0AA0" w14:textId="77777777" w:rsidR="00944C27" w:rsidRDefault="00EE52FB" w:rsidP="00944C27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0692A">
        <w:rPr>
          <w:rFonts w:ascii="TH SarabunPSK" w:hAnsi="TH SarabunPSK" w:cs="TH SarabunPSK"/>
          <w:color w:val="000000" w:themeColor="text1"/>
          <w:sz w:val="34"/>
          <w:szCs w:val="34"/>
        </w:rPr>
        <w:tab/>
        <w:t xml:space="preserve">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(ก) ต้องสำเร็จการศึกษาระดับปริญญาตรีหรือเทียบเท่าขึ้นไป</w:t>
      </w:r>
    </w:p>
    <w:p w14:paraId="5F65115D" w14:textId="405A746B" w:rsidR="00B16B85" w:rsidRDefault="00944C27" w:rsidP="00B16B85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EE52F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(ข) </w:t>
      </w:r>
      <w:r w:rsidR="00EE52FB" w:rsidRPr="00EC1D65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ต้องมีประสบการณ์ทำงานที่เกี่ยวข้องหรือเป็นประโยชน์แก่การทำงานในตำแหน่ง</w:t>
      </w:r>
      <w:r w:rsidR="00EC1D65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EE52FB" w:rsidRPr="00B53A15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ที่ถูกว่าจ้างไม่น้อยกว่า ๘ ปี โดยต้องมีหนังสือรับรองการทำงานจากนายจ้างรายหนึ่งรายใด หรือหลายราย</w:t>
      </w:r>
      <w:r w:rsidR="00B53A15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EE52F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ที่แสดงถึงระยะเวลาการทำงานรวมกันตามประสบการณ์การทำงานดังกล่าว</w:t>
      </w:r>
    </w:p>
    <w:p w14:paraId="219395A7" w14:textId="77777777" w:rsidR="00361E77" w:rsidRDefault="00361E77" w:rsidP="00B16B85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AEBC1C8" w14:textId="77777777" w:rsidR="00361E77" w:rsidRDefault="00361E77" w:rsidP="00B16B85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05A6090" w14:textId="2AD68604" w:rsidR="00B16B85" w:rsidRDefault="00B16B85" w:rsidP="00B16B85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 ๒ ...</w:t>
      </w:r>
    </w:p>
    <w:p w14:paraId="1031522B" w14:textId="77777777" w:rsidR="00361E77" w:rsidRDefault="00361E77" w:rsidP="00B16B85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jc w:val="right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</w:p>
    <w:p w14:paraId="194857A5" w14:textId="27D62398" w:rsidR="002C4673" w:rsidRPr="002C4673" w:rsidRDefault="002C4673" w:rsidP="001944C3">
      <w:pPr>
        <w:pStyle w:val="NormalWeb"/>
        <w:tabs>
          <w:tab w:val="left" w:pos="1418"/>
          <w:tab w:val="left" w:pos="1843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lastRenderedPageBreak/>
        <w:tab/>
      </w:r>
      <w:r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  <w:t>๒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="004074A5" w:rsidRPr="007B5B73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ให้บริษัทหรือห้างหุ้นส่วนนิติบุคคลซึ่งเป็นนายจ้างของผู้มีเงินได้ตามข้อ </w:t>
      </w:r>
      <w:r w:rsidR="00FF51F5" w:rsidRPr="007B5B73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๑</w:t>
      </w:r>
      <w:r w:rsidR="004074A5" w:rsidRPr="007B5B73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แจ้งชื่อ</w:t>
      </w:r>
      <w:r w:rsidR="004074A5" w:rsidRPr="00316F40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ผู้มีเงินได้</w:t>
      </w:r>
      <w:r w:rsidR="00D806C1" w:rsidRPr="00316F40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ที่</w:t>
      </w:r>
      <w:r w:rsidR="004074A5" w:rsidRPr="00316F40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เป็นลูกจ้างซึ่งจะใช้สิทธิลดอัตราภาษีเงินได้ต่อสำนักงานสรรพากร</w:t>
      </w:r>
      <w:r w:rsidR="00FF51F5" w:rsidRPr="00316F40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พื้นที่ที่สถานประกอบกิจการ</w:t>
      </w:r>
      <w:r w:rsidR="00316F40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FF51F5" w:rsidRPr="00BB0697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ตั้งอยู่</w:t>
      </w:r>
      <w:r w:rsidR="00C313F2" w:rsidRPr="00BB0697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</w:t>
      </w:r>
      <w:r w:rsidR="00FF51F5" w:rsidRPr="00BB0697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ซึ่งมีข้อความอย่างน้อยตามแบบที่แนบท้ายประกาศนี้</w:t>
      </w:r>
      <w:r w:rsidR="007A6960" w:rsidRPr="00BB0697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ก่อนที่จะมีการจ่ายเงินได้ให้แก่ลูกจ้างครั้งแรก</w:t>
      </w:r>
      <w:r w:rsidR="007A6960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และให้เก็บรักษาเอกสารหลักฐานประกอบนั้นไว้ ณ สถานประกอบกิจการ พร้อมที่จะให้เจ้าพนักงานประเมินตรวจสอบได้</w:t>
      </w:r>
    </w:p>
    <w:p w14:paraId="3BA9E721" w14:textId="0BF32027" w:rsidR="0070237B" w:rsidRDefault="001944C3" w:rsidP="00C52A08">
      <w:pPr>
        <w:pStyle w:val="NormalWeb"/>
        <w:tabs>
          <w:tab w:val="left" w:pos="1418"/>
          <w:tab w:val="left" w:pos="1843"/>
          <w:tab w:val="left" w:pos="1985"/>
          <w:tab w:val="left" w:pos="2127"/>
          <w:tab w:val="left" w:pos="2410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="005F159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402D40" w:rsidRPr="00FD6099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760944" w:rsidRPr="00742F8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บริษัทหรือห้างหุ้นส่วนนิติบุคคลที่จะได้รับยกเว้นภาษีเงินได้นิติบุคคลเป็นจำนวน</w:t>
      </w:r>
      <w:r w:rsidR="0076094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องเท่าของรายจ่ายที่ได้จ่ายจริงสำหรับเงินลงทุนในหุ้นหรือการเป็นหุ้นส่วนของบริษัทหรือห้างหุ้นส่วน</w:t>
      </w:r>
      <w:r w:rsidR="00760944" w:rsidRPr="00742F82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นิติบุคคลที่มีสถานประกอบกิจการตั้งอยู่ในเขตพัฒนาพิเศษเฉพาะกิจตามมาตรา ๘ แห่งพระราชกฤษฎีกา</w:t>
      </w:r>
      <w:r w:rsidR="0076094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760944" w:rsidRPr="0068174D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ออกตามความในประมวลรัษฎากร ว่าด้วยการลดอัตราและยกเว้นรัษฎากร (ฉบับที่ ๗</w:t>
      </w:r>
      <w:r w:rsidR="00244EF6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๘๔</w:t>
      </w:r>
      <w:r w:rsidR="00760944" w:rsidRPr="0068174D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) พ.ศ. ๒๕๖</w:t>
      </w:r>
      <w:r w:rsidR="00244EF6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๗</w:t>
      </w:r>
      <w:r w:rsidR="00760944" w:rsidRPr="0068174D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นั้น</w:t>
      </w:r>
      <w:r w:rsidR="0076094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ต้องเป็นไปตามหลักเกณฑ์ วิธีการ และเงื่อนไข ดังต่อไปนี้</w:t>
      </w:r>
    </w:p>
    <w:p w14:paraId="4F89325C" w14:textId="057A72A8" w:rsidR="00760944" w:rsidRDefault="00C52A08" w:rsidP="00C52A08">
      <w:pPr>
        <w:pStyle w:val="NormalWeb"/>
        <w:tabs>
          <w:tab w:val="left" w:pos="1418"/>
          <w:tab w:val="left" w:pos="1843"/>
          <w:tab w:val="left" w:pos="1985"/>
          <w:tab w:val="left" w:pos="2127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C52A08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(๑) </w:t>
      </w:r>
      <w:r w:rsidR="00760944" w:rsidRPr="00FF4F2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ต้องไม่มีสถานประกอบกิจการแห่งใดตั้งอยู่ในเขตพัฒนาพิเศษเฉพาะกิจเป็นเวลา</w:t>
      </w:r>
      <w:r w:rsidR="00FF4F2B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760944" w:rsidRPr="00FF4F2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ไม่น้อยกว่า ๑ ปี ก่อนการลงทุนนั้น</w:t>
      </w:r>
    </w:p>
    <w:p w14:paraId="6141F42D" w14:textId="21A1F9A3" w:rsidR="00C52A08" w:rsidRPr="00FF4F2B" w:rsidRDefault="00C52A08" w:rsidP="00C52A08">
      <w:pPr>
        <w:pStyle w:val="NormalWeb"/>
        <w:tabs>
          <w:tab w:val="left" w:pos="1418"/>
          <w:tab w:val="left" w:pos="1843"/>
          <w:tab w:val="left" w:pos="1985"/>
          <w:tab w:val="left" w:pos="2127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(๒) </w:t>
      </w:r>
      <w:r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ต้องไม่ขายหรือโอนหุ้นหรือการเป็นหุ้นส่วนของบริษัทหรือห้างหุ้นส่วนนิติบุคคลที่มี</w:t>
      </w:r>
      <w:r w:rsidRPr="001B673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สถานประกอบกิจการตั้งอยู่ในเขตพัฒนาพิเศษเฉพาะกิจ เว้นแต่กรณีที่มีเหตุอันสมควรซึ่งเป็นกรณีที่ได้</w:t>
      </w:r>
      <w:r w:rsidRPr="001B673B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ขายหรือโอนหุ้นหรือความเป็นหุ้นส่วนนั้น เนื่องจากบริษัทหรือห้างหุ้นส่วนนิติบุคคลที่มีสถานประกอบกิจการ</w:t>
      </w:r>
      <w:r w:rsidR="001B673B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0375A6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ตั้งอยู่ในเขตพัฒนาพิเศษเฉพาะกิจมีความประสงค์ที่จะเพิ่มทุน จึงจำต้องขายหรือโอนหุ้นหรือการเป็นหุ้นส่วนของบริษัทที่มีสถานประกอบกิจการ</w:t>
      </w:r>
      <w:r w:rsidR="00FB1BD4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ตั้งอยู่ในเขตพัฒนาพิเศษเฉพาะกิจนั้นบางส่วน ให้แก</w:t>
      </w:r>
      <w:r w:rsidR="00FF4F2B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่</w:t>
      </w:r>
      <w:r w:rsidR="00FB1BD4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บริษัท</w:t>
      </w:r>
      <w:r w:rsidR="005C4277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หรือห้างหุ้นส่วนนิติบุคคลอื่น</w:t>
      </w:r>
      <w:r w:rsidR="00D21FEA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ที่ไม่มี</w:t>
      </w:r>
      <w:r w:rsidR="001D3DB6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สถานประกอบกิจการอยู่ในเขตพัฒนาพิเศษเฉพาะกิจ</w:t>
      </w:r>
      <w:r w:rsidR="00D21FEA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3B598F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เพื่อบริษัทหรือห้างหุ้นส่วนนิติบุคคลอื่น</w:t>
      </w:r>
      <w:r w:rsidR="005C4277" w:rsidRPr="00B343D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จะเข้าซื้อหุ้นหรือเข้าเป็นหุ้นส่วนในบริษัทหรือห้างหุ้นส่วนนิติบุคคลที่ประกอบกิจการในเขตพัฒนาพิเศษเฉพาะกิจในส่วนที่มีการเพิ่มทุนดังกล่าวได้</w:t>
      </w:r>
    </w:p>
    <w:p w14:paraId="7678A108" w14:textId="77777777" w:rsidR="001944C3" w:rsidRPr="00760944" w:rsidRDefault="001944C3" w:rsidP="00FD6099">
      <w:pPr>
        <w:pStyle w:val="NormalWeb"/>
        <w:tabs>
          <w:tab w:val="left" w:pos="1418"/>
          <w:tab w:val="left" w:pos="1985"/>
          <w:tab w:val="left" w:pos="2410"/>
        </w:tabs>
        <w:spacing w:before="0" w:beforeAutospacing="0" w:after="0" w:afterAutospacing="0" w:line="400" w:lineRule="exact"/>
        <w:rPr>
          <w:rFonts w:ascii="TH SarabunPSK" w:hAnsi="TH SarabunPSK" w:cs="TH SarabunPSK"/>
          <w:spacing w:val="-10"/>
          <w:sz w:val="34"/>
          <w:szCs w:val="34"/>
        </w:rPr>
      </w:pPr>
    </w:p>
    <w:p w14:paraId="21E1F1C4" w14:textId="2B5BEEA0" w:rsidR="002A2082" w:rsidRDefault="0002660B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 w:rsidRPr="005946AE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67EDB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5946AE">
        <w:rPr>
          <w:rFonts w:ascii="TH SarabunIT๙" w:hAnsi="TH SarabunIT๙" w:cs="TH SarabunIT๙"/>
          <w:sz w:val="34"/>
          <w:szCs w:val="34"/>
          <w:cs/>
        </w:rPr>
        <w:t>ณ</w:t>
      </w:r>
      <w:r w:rsidR="00167EDB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5946AE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1331D2">
        <w:rPr>
          <w:rFonts w:ascii="TH SarabunIT๙" w:hAnsi="TH SarabunIT๙" w:cs="TH SarabunIT๙" w:hint="cs"/>
          <w:sz w:val="34"/>
          <w:szCs w:val="34"/>
          <w:cs/>
        </w:rPr>
        <w:t>  ๒๗</w:t>
      </w:r>
      <w:r w:rsidR="001331D2">
        <w:rPr>
          <w:rFonts w:ascii="TH SarabunIT๙" w:hAnsi="TH SarabunIT๙" w:cs="TH SarabunIT๙"/>
          <w:sz w:val="34"/>
          <w:szCs w:val="34"/>
          <w:cs/>
        </w:rPr>
        <w:t> </w:t>
      </w:r>
      <w:r w:rsidR="001331D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15F95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167ED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96A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946AE">
        <w:rPr>
          <w:rFonts w:ascii="TH SarabunIT๙" w:hAnsi="TH SarabunIT๙" w:cs="TH SarabunIT๙"/>
          <w:sz w:val="34"/>
          <w:szCs w:val="34"/>
          <w:cs/>
        </w:rPr>
        <w:t>พ</w:t>
      </w:r>
      <w:r w:rsidRPr="005946AE">
        <w:rPr>
          <w:rFonts w:ascii="TH SarabunIT๙" w:hAnsi="TH SarabunIT๙" w:cs="TH SarabunIT๙"/>
          <w:sz w:val="34"/>
          <w:szCs w:val="34"/>
        </w:rPr>
        <w:t>.</w:t>
      </w:r>
      <w:r w:rsidRPr="005946AE">
        <w:rPr>
          <w:rFonts w:ascii="TH SarabunIT๙" w:hAnsi="TH SarabunIT๙" w:cs="TH SarabunIT๙"/>
          <w:sz w:val="34"/>
          <w:szCs w:val="34"/>
          <w:cs/>
        </w:rPr>
        <w:t>ศ</w:t>
      </w:r>
      <w:r>
        <w:rPr>
          <w:rFonts w:ascii="TH SarabunIT๙" w:hAnsi="TH SarabunIT๙" w:cs="TH SarabunIT๙"/>
          <w:sz w:val="34"/>
          <w:szCs w:val="34"/>
        </w:rPr>
        <w:t>.</w:t>
      </w:r>
      <w:r w:rsidR="00167EDB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/>
          <w:sz w:val="34"/>
          <w:szCs w:val="34"/>
        </w:rPr>
        <w:t>2567</w:t>
      </w:r>
    </w:p>
    <w:p w14:paraId="7203F5A5" w14:textId="77777777" w:rsidR="002A2082" w:rsidRDefault="002A2082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</w:p>
    <w:p w14:paraId="4C795689" w14:textId="77777777" w:rsidR="002A2082" w:rsidRDefault="002A2082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</w:p>
    <w:p w14:paraId="331124FE" w14:textId="1085E2B1" w:rsidR="002A2082" w:rsidRPr="005946AE" w:rsidRDefault="001331D2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3D2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1331D2">
        <w:rPr>
          <w:rFonts w:ascii="TH SarabunIT๙" w:hAnsi="TH SarabunIT๙" w:cs="TH SarabunIT๙"/>
          <w:sz w:val="34"/>
          <w:szCs w:val="34"/>
          <w:cs/>
        </w:rPr>
        <w:t>กุลยา ตันติ</w:t>
      </w:r>
      <w:proofErr w:type="spellStart"/>
      <w:r w:rsidRPr="001331D2">
        <w:rPr>
          <w:rFonts w:ascii="TH SarabunIT๙" w:hAnsi="TH SarabunIT๙" w:cs="TH SarabunIT๙"/>
          <w:sz w:val="34"/>
          <w:szCs w:val="34"/>
          <w:cs/>
        </w:rPr>
        <w:t>เตมิท</w:t>
      </w:r>
      <w:proofErr w:type="spellEnd"/>
    </w:p>
    <w:p w14:paraId="69BFD1BE" w14:textId="05CD7B98" w:rsidR="00207092" w:rsidRPr="00CF72E4" w:rsidRDefault="00167EDB" w:rsidP="00207092">
      <w:pPr>
        <w:tabs>
          <w:tab w:val="left" w:pos="4536"/>
          <w:tab w:val="left" w:pos="4820"/>
        </w:tabs>
        <w:spacing w:after="0" w:line="240" w:lineRule="auto"/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 xml:space="preserve">        </w:t>
      </w:r>
      <w:r w:rsidR="00207092" w:rsidRPr="00CF72E4">
        <w:rPr>
          <w:rFonts w:ascii="TH SarabunIT๙" w:hAnsi="TH SarabunIT๙" w:cs="TH SarabunIT๙"/>
          <w:sz w:val="34"/>
          <w:szCs w:val="34"/>
          <w:cs/>
        </w:rPr>
        <w:tab/>
      </w:r>
      <w:r w:rsidR="00207092" w:rsidRPr="00CF72E4">
        <w:rPr>
          <w:rFonts w:ascii="TH SarabunIT๙" w:hAnsi="TH SarabunIT๙" w:cs="TH SarabunIT๙"/>
          <w:sz w:val="34"/>
          <w:szCs w:val="34"/>
          <w:cs/>
        </w:rPr>
        <w:tab/>
        <w:t>(</w:t>
      </w:r>
      <w:r w:rsidR="00207092">
        <w:rPr>
          <w:rFonts w:ascii="TH SarabunIT๙" w:hAnsi="TH SarabunIT๙" w:cs="TH SarabunIT๙" w:hint="cs"/>
          <w:sz w:val="34"/>
          <w:szCs w:val="34"/>
          <w:cs/>
        </w:rPr>
        <w:t>นางสาวกุลยา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07092">
        <w:rPr>
          <w:rFonts w:ascii="TH SarabunIT๙" w:hAnsi="TH SarabunIT๙" w:cs="TH SarabunIT๙" w:hint="cs"/>
          <w:sz w:val="34"/>
          <w:szCs w:val="34"/>
          <w:cs/>
        </w:rPr>
        <w:t>ตันติ</w:t>
      </w:r>
      <w:proofErr w:type="spellStart"/>
      <w:r w:rsidR="00207092">
        <w:rPr>
          <w:rFonts w:ascii="TH SarabunIT๙" w:hAnsi="TH SarabunIT๙" w:cs="TH SarabunIT๙" w:hint="cs"/>
          <w:sz w:val="34"/>
          <w:szCs w:val="34"/>
          <w:cs/>
        </w:rPr>
        <w:t>เตมิท</w:t>
      </w:r>
      <w:proofErr w:type="spellEnd"/>
      <w:r w:rsidR="00207092" w:rsidRPr="00CF72E4">
        <w:rPr>
          <w:rFonts w:ascii="TH SarabunIT๙" w:hAnsi="TH SarabunIT๙" w:cs="TH SarabunIT๙"/>
          <w:sz w:val="34"/>
          <w:szCs w:val="34"/>
          <w:cs/>
        </w:rPr>
        <w:t>)</w:t>
      </w:r>
    </w:p>
    <w:p w14:paraId="45E12D97" w14:textId="4D5A1556" w:rsidR="0070237B" w:rsidRDefault="00167EDB" w:rsidP="002A2082">
      <w:pPr>
        <w:tabs>
          <w:tab w:val="left" w:pos="4820"/>
        </w:tabs>
        <w:spacing w:after="0" w:line="240" w:lineRule="auto"/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07092" w:rsidRPr="00CF72E4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9E7A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07092" w:rsidRPr="00CF72E4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08D8A5CF" w14:textId="77777777" w:rsidR="009F3FCE" w:rsidRDefault="009F3FCE" w:rsidP="002A2082">
      <w:pPr>
        <w:tabs>
          <w:tab w:val="left" w:pos="4820"/>
        </w:tabs>
        <w:spacing w:after="0" w:line="240" w:lineRule="auto"/>
        <w:ind w:left="1985" w:right="-51"/>
        <w:rPr>
          <w:rFonts w:ascii="TH SarabunIT๙" w:hAnsi="TH SarabunIT๙" w:cs="TH SarabunIT๙"/>
          <w:sz w:val="34"/>
          <w:szCs w:val="34"/>
        </w:rPr>
      </w:pPr>
    </w:p>
    <w:p w14:paraId="78094F15" w14:textId="77777777" w:rsidR="009F3FCE" w:rsidRDefault="009F3FCE" w:rsidP="002A2082">
      <w:pPr>
        <w:tabs>
          <w:tab w:val="left" w:pos="4820"/>
        </w:tabs>
        <w:spacing w:after="0" w:line="240" w:lineRule="auto"/>
        <w:ind w:left="1985" w:right="-51"/>
        <w:rPr>
          <w:rFonts w:ascii="TH SarabunIT๙" w:hAnsi="TH SarabunIT๙" w:cs="TH SarabunIT๙"/>
          <w:sz w:val="34"/>
          <w:szCs w:val="34"/>
        </w:rPr>
      </w:pPr>
    </w:p>
    <w:p w14:paraId="65413417" w14:textId="77777777" w:rsidR="009F3FCE" w:rsidRDefault="009F3FCE" w:rsidP="002A2082">
      <w:pPr>
        <w:tabs>
          <w:tab w:val="left" w:pos="4820"/>
        </w:tabs>
        <w:spacing w:after="0" w:line="240" w:lineRule="auto"/>
        <w:ind w:left="1985" w:right="-51"/>
        <w:rPr>
          <w:rFonts w:ascii="TH SarabunIT๙" w:hAnsi="TH SarabunIT๙" w:cs="TH SarabunIT๙"/>
          <w:sz w:val="34"/>
          <w:szCs w:val="34"/>
        </w:rPr>
      </w:pPr>
    </w:p>
    <w:p w14:paraId="27422C6A" w14:textId="77777777" w:rsidR="009F3FCE" w:rsidRPr="002A2082" w:rsidRDefault="009F3FCE" w:rsidP="0068288E">
      <w:pPr>
        <w:tabs>
          <w:tab w:val="left" w:pos="4820"/>
        </w:tabs>
        <w:spacing w:after="0" w:line="240" w:lineRule="auto"/>
        <w:ind w:right="-51"/>
        <w:rPr>
          <w:rFonts w:ascii="TH SarabunIT๙" w:hAnsi="TH SarabunIT๙" w:cs="TH SarabunIT๙"/>
          <w:sz w:val="34"/>
          <w:szCs w:val="34"/>
        </w:rPr>
      </w:pPr>
    </w:p>
    <w:sectPr w:rsidR="009F3FCE" w:rsidRPr="002A2082" w:rsidSect="00361E77">
      <w:headerReference w:type="defaul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7EFD" w14:textId="77777777" w:rsidR="0025442E" w:rsidRDefault="0025442E" w:rsidP="004F11E6">
      <w:pPr>
        <w:spacing w:after="0" w:line="240" w:lineRule="auto"/>
      </w:pPr>
      <w:r>
        <w:separator/>
      </w:r>
    </w:p>
  </w:endnote>
  <w:endnote w:type="continuationSeparator" w:id="0">
    <w:p w14:paraId="7A21C84D" w14:textId="77777777" w:rsidR="0025442E" w:rsidRDefault="0025442E" w:rsidP="004F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7768" w14:textId="77777777" w:rsidR="0025442E" w:rsidRDefault="0025442E" w:rsidP="004F11E6">
      <w:pPr>
        <w:spacing w:after="0" w:line="240" w:lineRule="auto"/>
      </w:pPr>
      <w:r>
        <w:separator/>
      </w:r>
    </w:p>
  </w:footnote>
  <w:footnote w:type="continuationSeparator" w:id="0">
    <w:p w14:paraId="72AE836C" w14:textId="77777777" w:rsidR="0025442E" w:rsidRDefault="0025442E" w:rsidP="004F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E588" w14:textId="6AED9273" w:rsidR="004F11E6" w:rsidRDefault="00EC613A" w:rsidP="00E54694">
    <w:pPr>
      <w:pStyle w:val="Header"/>
      <w:spacing w:after="0" w:line="240" w:lineRule="auto"/>
      <w:jc w:val="center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 w:hint="cs"/>
        <w:sz w:val="34"/>
        <w:szCs w:val="34"/>
        <w:cs/>
      </w:rPr>
      <w:t>๒</w:t>
    </w:r>
  </w:p>
  <w:p w14:paraId="0C749775" w14:textId="77777777" w:rsidR="00E54694" w:rsidRPr="004F11E6" w:rsidRDefault="00E54694" w:rsidP="00E54694">
    <w:pPr>
      <w:pStyle w:val="Header"/>
      <w:spacing w:after="120" w:line="240" w:lineRule="auto"/>
      <w:jc w:val="cent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97D"/>
    <w:multiLevelType w:val="hybridMultilevel"/>
    <w:tmpl w:val="FFBA2BF8"/>
    <w:lvl w:ilvl="0" w:tplc="3D7E8B92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B06878"/>
    <w:multiLevelType w:val="hybridMultilevel"/>
    <w:tmpl w:val="A7363A2A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156082" w:themeColor="accent1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EBB5AD3"/>
    <w:multiLevelType w:val="hybridMultilevel"/>
    <w:tmpl w:val="22767700"/>
    <w:lvl w:ilvl="0" w:tplc="A2A2A65C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6E201C8"/>
    <w:multiLevelType w:val="hybridMultilevel"/>
    <w:tmpl w:val="6ADE628A"/>
    <w:lvl w:ilvl="0" w:tplc="051077DA">
      <w:start w:val="1"/>
      <w:numFmt w:val="thaiNumbers"/>
      <w:lvlText w:val="(%1)"/>
      <w:lvlJc w:val="left"/>
      <w:pPr>
        <w:ind w:left="2520" w:hanging="360"/>
      </w:pPr>
      <w:rPr>
        <w:rFonts w:hint="default"/>
        <w:color w:val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1A495C"/>
    <w:multiLevelType w:val="hybridMultilevel"/>
    <w:tmpl w:val="CAD27818"/>
    <w:lvl w:ilvl="0" w:tplc="EC88B762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0BC172A"/>
    <w:multiLevelType w:val="hybridMultilevel"/>
    <w:tmpl w:val="868877D8"/>
    <w:lvl w:ilvl="0" w:tplc="8636384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0FA4FEC"/>
    <w:multiLevelType w:val="hybridMultilevel"/>
    <w:tmpl w:val="28C8D394"/>
    <w:lvl w:ilvl="0" w:tplc="356AAEDE">
      <w:start w:val="1"/>
      <w:numFmt w:val="thaiNumbers"/>
      <w:lvlText w:val="(%1)"/>
      <w:lvlJc w:val="left"/>
      <w:pPr>
        <w:ind w:left="249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FC30C11"/>
    <w:multiLevelType w:val="hybridMultilevel"/>
    <w:tmpl w:val="DE74CAD6"/>
    <w:lvl w:ilvl="0" w:tplc="4F0E1E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47068C8"/>
    <w:multiLevelType w:val="hybridMultilevel"/>
    <w:tmpl w:val="327E526C"/>
    <w:lvl w:ilvl="0" w:tplc="8DD6BABC">
      <w:start w:val="1"/>
      <w:numFmt w:val="thaiNumbers"/>
      <w:lvlText w:val="(%1)"/>
      <w:lvlJc w:val="left"/>
      <w:pPr>
        <w:ind w:left="2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10" w15:restartNumberingAfterBreak="0">
    <w:nsid w:val="41924B8A"/>
    <w:multiLevelType w:val="hybridMultilevel"/>
    <w:tmpl w:val="E5D8458A"/>
    <w:lvl w:ilvl="0" w:tplc="6BFAD0D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2" w15:restartNumberingAfterBreak="0">
    <w:nsid w:val="5E790BAF"/>
    <w:multiLevelType w:val="hybridMultilevel"/>
    <w:tmpl w:val="460A7A1A"/>
    <w:lvl w:ilvl="0" w:tplc="830025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D3B3C7C"/>
    <w:multiLevelType w:val="hybridMultilevel"/>
    <w:tmpl w:val="E65E4BAA"/>
    <w:lvl w:ilvl="0" w:tplc="A24A688A">
      <w:start w:val="1"/>
      <w:numFmt w:val="thaiLetters"/>
      <w:lvlText w:val="(%1)"/>
      <w:lvlJc w:val="left"/>
      <w:pPr>
        <w:ind w:left="2771" w:hanging="360"/>
      </w:pPr>
      <w:rPr>
        <w:rFonts w:ascii="TH SarabunIT๙" w:hAnsi="TH SarabunIT๙" w:cs="TH Sarabun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14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B216171"/>
    <w:multiLevelType w:val="hybridMultilevel"/>
    <w:tmpl w:val="F482B68C"/>
    <w:lvl w:ilvl="0" w:tplc="CE483356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C9E17B4"/>
    <w:multiLevelType w:val="hybridMultilevel"/>
    <w:tmpl w:val="58D2DD06"/>
    <w:lvl w:ilvl="0" w:tplc="76BEB9B8">
      <w:start w:val="1"/>
      <w:numFmt w:val="thaiLetters"/>
      <w:lvlText w:val="(%1)"/>
      <w:lvlJc w:val="left"/>
      <w:pPr>
        <w:ind w:left="3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F8"/>
    <w:rsid w:val="00001586"/>
    <w:rsid w:val="000033E6"/>
    <w:rsid w:val="000044BC"/>
    <w:rsid w:val="00006229"/>
    <w:rsid w:val="000124B6"/>
    <w:rsid w:val="00014F76"/>
    <w:rsid w:val="00015E20"/>
    <w:rsid w:val="000176DD"/>
    <w:rsid w:val="000258DF"/>
    <w:rsid w:val="0002660B"/>
    <w:rsid w:val="000341C7"/>
    <w:rsid w:val="00034383"/>
    <w:rsid w:val="00034D14"/>
    <w:rsid w:val="000375A6"/>
    <w:rsid w:val="00047A5C"/>
    <w:rsid w:val="00050CF9"/>
    <w:rsid w:val="0005673C"/>
    <w:rsid w:val="0006008D"/>
    <w:rsid w:val="0006292D"/>
    <w:rsid w:val="00065EF0"/>
    <w:rsid w:val="0006755C"/>
    <w:rsid w:val="000700BF"/>
    <w:rsid w:val="00074B74"/>
    <w:rsid w:val="00076AAE"/>
    <w:rsid w:val="0008419C"/>
    <w:rsid w:val="00094097"/>
    <w:rsid w:val="00096A2B"/>
    <w:rsid w:val="00097F54"/>
    <w:rsid w:val="000A20A1"/>
    <w:rsid w:val="000A3756"/>
    <w:rsid w:val="000A7EE6"/>
    <w:rsid w:val="000B4491"/>
    <w:rsid w:val="000B5CB5"/>
    <w:rsid w:val="000B6D4E"/>
    <w:rsid w:val="000C3BDC"/>
    <w:rsid w:val="000D2B9B"/>
    <w:rsid w:val="000D3DA3"/>
    <w:rsid w:val="000D5774"/>
    <w:rsid w:val="000D7905"/>
    <w:rsid w:val="000E0928"/>
    <w:rsid w:val="000E1D5E"/>
    <w:rsid w:val="000F2AE6"/>
    <w:rsid w:val="000F3A74"/>
    <w:rsid w:val="000F420A"/>
    <w:rsid w:val="000F4B95"/>
    <w:rsid w:val="000F6F01"/>
    <w:rsid w:val="000F7F91"/>
    <w:rsid w:val="001013FF"/>
    <w:rsid w:val="00103F4C"/>
    <w:rsid w:val="0010420E"/>
    <w:rsid w:val="00114003"/>
    <w:rsid w:val="001162BD"/>
    <w:rsid w:val="001201E4"/>
    <w:rsid w:val="00126835"/>
    <w:rsid w:val="00126A73"/>
    <w:rsid w:val="0012770E"/>
    <w:rsid w:val="0013155A"/>
    <w:rsid w:val="001331D2"/>
    <w:rsid w:val="0014754D"/>
    <w:rsid w:val="00147D0B"/>
    <w:rsid w:val="00153A45"/>
    <w:rsid w:val="0015426A"/>
    <w:rsid w:val="0016594A"/>
    <w:rsid w:val="00167EDB"/>
    <w:rsid w:val="00173A0B"/>
    <w:rsid w:val="0017546F"/>
    <w:rsid w:val="001755AA"/>
    <w:rsid w:val="00176AB4"/>
    <w:rsid w:val="00177CAE"/>
    <w:rsid w:val="00180847"/>
    <w:rsid w:val="00180AD1"/>
    <w:rsid w:val="001839B6"/>
    <w:rsid w:val="001928C7"/>
    <w:rsid w:val="00193F3C"/>
    <w:rsid w:val="001944C3"/>
    <w:rsid w:val="001A2683"/>
    <w:rsid w:val="001A3C4B"/>
    <w:rsid w:val="001A5955"/>
    <w:rsid w:val="001A6431"/>
    <w:rsid w:val="001B34EF"/>
    <w:rsid w:val="001B5F00"/>
    <w:rsid w:val="001B673B"/>
    <w:rsid w:val="001B684C"/>
    <w:rsid w:val="001C1D3C"/>
    <w:rsid w:val="001D2492"/>
    <w:rsid w:val="001D3DB6"/>
    <w:rsid w:val="001D5B26"/>
    <w:rsid w:val="001D6D86"/>
    <w:rsid w:val="001D6EA9"/>
    <w:rsid w:val="001E5300"/>
    <w:rsid w:val="001E5B1A"/>
    <w:rsid w:val="001F67A5"/>
    <w:rsid w:val="0020170E"/>
    <w:rsid w:val="00201D84"/>
    <w:rsid w:val="002053D1"/>
    <w:rsid w:val="00207092"/>
    <w:rsid w:val="00210C7F"/>
    <w:rsid w:val="00215D68"/>
    <w:rsid w:val="00216B6A"/>
    <w:rsid w:val="002223FF"/>
    <w:rsid w:val="0022730C"/>
    <w:rsid w:val="00232CCA"/>
    <w:rsid w:val="00233A7C"/>
    <w:rsid w:val="00233F2A"/>
    <w:rsid w:val="00235BB5"/>
    <w:rsid w:val="00237B98"/>
    <w:rsid w:val="00237F09"/>
    <w:rsid w:val="00241FE4"/>
    <w:rsid w:val="00244776"/>
    <w:rsid w:val="00244EF6"/>
    <w:rsid w:val="00246E58"/>
    <w:rsid w:val="0025442E"/>
    <w:rsid w:val="00264B5D"/>
    <w:rsid w:val="00272B96"/>
    <w:rsid w:val="0027410E"/>
    <w:rsid w:val="00275436"/>
    <w:rsid w:val="002831F4"/>
    <w:rsid w:val="00284A70"/>
    <w:rsid w:val="00285C6A"/>
    <w:rsid w:val="00286B80"/>
    <w:rsid w:val="00291428"/>
    <w:rsid w:val="002946AA"/>
    <w:rsid w:val="002A2082"/>
    <w:rsid w:val="002A243C"/>
    <w:rsid w:val="002A322D"/>
    <w:rsid w:val="002A6C53"/>
    <w:rsid w:val="002A7C80"/>
    <w:rsid w:val="002B5746"/>
    <w:rsid w:val="002B72F8"/>
    <w:rsid w:val="002B79EF"/>
    <w:rsid w:val="002C0476"/>
    <w:rsid w:val="002C1E07"/>
    <w:rsid w:val="002C4673"/>
    <w:rsid w:val="002C7080"/>
    <w:rsid w:val="002D062E"/>
    <w:rsid w:val="002D50B4"/>
    <w:rsid w:val="002D58EE"/>
    <w:rsid w:val="002D7108"/>
    <w:rsid w:val="002E1603"/>
    <w:rsid w:val="002E51DA"/>
    <w:rsid w:val="002E5F99"/>
    <w:rsid w:val="002E77E6"/>
    <w:rsid w:val="002F0298"/>
    <w:rsid w:val="002F40B2"/>
    <w:rsid w:val="002F5801"/>
    <w:rsid w:val="002F6B6C"/>
    <w:rsid w:val="00304296"/>
    <w:rsid w:val="00306A41"/>
    <w:rsid w:val="00306E2B"/>
    <w:rsid w:val="0030705E"/>
    <w:rsid w:val="00310DCF"/>
    <w:rsid w:val="00311217"/>
    <w:rsid w:val="00316F40"/>
    <w:rsid w:val="003200B6"/>
    <w:rsid w:val="003208CC"/>
    <w:rsid w:val="00330D1D"/>
    <w:rsid w:val="003325F6"/>
    <w:rsid w:val="003415B2"/>
    <w:rsid w:val="00342F6D"/>
    <w:rsid w:val="003458D1"/>
    <w:rsid w:val="00345E5E"/>
    <w:rsid w:val="00351954"/>
    <w:rsid w:val="00361A3B"/>
    <w:rsid w:val="00361E77"/>
    <w:rsid w:val="00366EFD"/>
    <w:rsid w:val="003673FC"/>
    <w:rsid w:val="00376ECD"/>
    <w:rsid w:val="00382D22"/>
    <w:rsid w:val="00384E06"/>
    <w:rsid w:val="00387983"/>
    <w:rsid w:val="00393CFA"/>
    <w:rsid w:val="0039570C"/>
    <w:rsid w:val="00395AB2"/>
    <w:rsid w:val="003A0581"/>
    <w:rsid w:val="003A4970"/>
    <w:rsid w:val="003B598F"/>
    <w:rsid w:val="003B62D1"/>
    <w:rsid w:val="003C6CB1"/>
    <w:rsid w:val="003D00B6"/>
    <w:rsid w:val="003D23E8"/>
    <w:rsid w:val="003D2C50"/>
    <w:rsid w:val="003E38D1"/>
    <w:rsid w:val="003E6C98"/>
    <w:rsid w:val="00402126"/>
    <w:rsid w:val="00402D40"/>
    <w:rsid w:val="00403595"/>
    <w:rsid w:val="0040692A"/>
    <w:rsid w:val="004074A5"/>
    <w:rsid w:val="00411F04"/>
    <w:rsid w:val="00415803"/>
    <w:rsid w:val="00415F95"/>
    <w:rsid w:val="00421F50"/>
    <w:rsid w:val="00424550"/>
    <w:rsid w:val="004274BC"/>
    <w:rsid w:val="00430DAD"/>
    <w:rsid w:val="004427E9"/>
    <w:rsid w:val="00446779"/>
    <w:rsid w:val="00447F43"/>
    <w:rsid w:val="00450FE6"/>
    <w:rsid w:val="00452F30"/>
    <w:rsid w:val="00453B25"/>
    <w:rsid w:val="004540AD"/>
    <w:rsid w:val="004610C2"/>
    <w:rsid w:val="00491195"/>
    <w:rsid w:val="004916BA"/>
    <w:rsid w:val="00492ED1"/>
    <w:rsid w:val="004A2C37"/>
    <w:rsid w:val="004B0AA7"/>
    <w:rsid w:val="004B1179"/>
    <w:rsid w:val="004B1B39"/>
    <w:rsid w:val="004B2AE3"/>
    <w:rsid w:val="004B2B53"/>
    <w:rsid w:val="004B32DB"/>
    <w:rsid w:val="004C08B9"/>
    <w:rsid w:val="004C18D6"/>
    <w:rsid w:val="004C41A2"/>
    <w:rsid w:val="004C53DB"/>
    <w:rsid w:val="004C6272"/>
    <w:rsid w:val="004C7304"/>
    <w:rsid w:val="004C74FC"/>
    <w:rsid w:val="004D3EE3"/>
    <w:rsid w:val="004E062D"/>
    <w:rsid w:val="004E0E63"/>
    <w:rsid w:val="004E4EB7"/>
    <w:rsid w:val="004E69F4"/>
    <w:rsid w:val="004F02F7"/>
    <w:rsid w:val="004F11E6"/>
    <w:rsid w:val="004F1D04"/>
    <w:rsid w:val="004F3D5A"/>
    <w:rsid w:val="004F6A74"/>
    <w:rsid w:val="005005F8"/>
    <w:rsid w:val="00501453"/>
    <w:rsid w:val="00501EF0"/>
    <w:rsid w:val="0050225E"/>
    <w:rsid w:val="00504095"/>
    <w:rsid w:val="005076CF"/>
    <w:rsid w:val="00512DB7"/>
    <w:rsid w:val="00514967"/>
    <w:rsid w:val="00516E0F"/>
    <w:rsid w:val="00517741"/>
    <w:rsid w:val="005239F6"/>
    <w:rsid w:val="00524A2D"/>
    <w:rsid w:val="00525E2C"/>
    <w:rsid w:val="00526345"/>
    <w:rsid w:val="00531785"/>
    <w:rsid w:val="00532AB2"/>
    <w:rsid w:val="00536460"/>
    <w:rsid w:val="00541973"/>
    <w:rsid w:val="00545FE0"/>
    <w:rsid w:val="00551830"/>
    <w:rsid w:val="005520A5"/>
    <w:rsid w:val="005560DC"/>
    <w:rsid w:val="00557823"/>
    <w:rsid w:val="00571935"/>
    <w:rsid w:val="0057634A"/>
    <w:rsid w:val="00576AB5"/>
    <w:rsid w:val="00587E8F"/>
    <w:rsid w:val="00590B39"/>
    <w:rsid w:val="00590F84"/>
    <w:rsid w:val="005973C9"/>
    <w:rsid w:val="005A07CB"/>
    <w:rsid w:val="005A0D0E"/>
    <w:rsid w:val="005A10F8"/>
    <w:rsid w:val="005A1526"/>
    <w:rsid w:val="005A4514"/>
    <w:rsid w:val="005A6897"/>
    <w:rsid w:val="005B2BCA"/>
    <w:rsid w:val="005B7720"/>
    <w:rsid w:val="005B7CDD"/>
    <w:rsid w:val="005C2237"/>
    <w:rsid w:val="005C4277"/>
    <w:rsid w:val="005D2438"/>
    <w:rsid w:val="005D472F"/>
    <w:rsid w:val="005D6607"/>
    <w:rsid w:val="005D6C8C"/>
    <w:rsid w:val="005E3B0C"/>
    <w:rsid w:val="005E415B"/>
    <w:rsid w:val="005E6EBA"/>
    <w:rsid w:val="005E7906"/>
    <w:rsid w:val="005F1594"/>
    <w:rsid w:val="005F45A4"/>
    <w:rsid w:val="00600567"/>
    <w:rsid w:val="00601A99"/>
    <w:rsid w:val="006023F1"/>
    <w:rsid w:val="00605CEA"/>
    <w:rsid w:val="0060628B"/>
    <w:rsid w:val="00611135"/>
    <w:rsid w:val="006148E4"/>
    <w:rsid w:val="00617DE5"/>
    <w:rsid w:val="00624AE9"/>
    <w:rsid w:val="00624AEE"/>
    <w:rsid w:val="00625EC6"/>
    <w:rsid w:val="00626732"/>
    <w:rsid w:val="00632FF2"/>
    <w:rsid w:val="00633B8A"/>
    <w:rsid w:val="006356AD"/>
    <w:rsid w:val="00636BAA"/>
    <w:rsid w:val="00640F5A"/>
    <w:rsid w:val="00647D68"/>
    <w:rsid w:val="00650256"/>
    <w:rsid w:val="00650637"/>
    <w:rsid w:val="00652A84"/>
    <w:rsid w:val="00652CE4"/>
    <w:rsid w:val="00665E58"/>
    <w:rsid w:val="0068174D"/>
    <w:rsid w:val="00681A00"/>
    <w:rsid w:val="0068288E"/>
    <w:rsid w:val="00683FB6"/>
    <w:rsid w:val="006846B7"/>
    <w:rsid w:val="00685091"/>
    <w:rsid w:val="006966EB"/>
    <w:rsid w:val="006A2603"/>
    <w:rsid w:val="006A503E"/>
    <w:rsid w:val="006A543F"/>
    <w:rsid w:val="006B03CC"/>
    <w:rsid w:val="006B347A"/>
    <w:rsid w:val="006C0111"/>
    <w:rsid w:val="006C0BFC"/>
    <w:rsid w:val="006C1751"/>
    <w:rsid w:val="006D0171"/>
    <w:rsid w:val="006D2285"/>
    <w:rsid w:val="006D7584"/>
    <w:rsid w:val="006F09D9"/>
    <w:rsid w:val="006F0F2B"/>
    <w:rsid w:val="006F79ED"/>
    <w:rsid w:val="007003FE"/>
    <w:rsid w:val="0070237B"/>
    <w:rsid w:val="00704225"/>
    <w:rsid w:val="007044F6"/>
    <w:rsid w:val="0070710A"/>
    <w:rsid w:val="0071176E"/>
    <w:rsid w:val="007302AD"/>
    <w:rsid w:val="00730D69"/>
    <w:rsid w:val="0073677E"/>
    <w:rsid w:val="00741E88"/>
    <w:rsid w:val="0074279C"/>
    <w:rsid w:val="00742C6B"/>
    <w:rsid w:val="00742F82"/>
    <w:rsid w:val="00757E16"/>
    <w:rsid w:val="0076047E"/>
    <w:rsid w:val="00760944"/>
    <w:rsid w:val="007667E7"/>
    <w:rsid w:val="0078047A"/>
    <w:rsid w:val="00780657"/>
    <w:rsid w:val="00785983"/>
    <w:rsid w:val="00786833"/>
    <w:rsid w:val="00787A1D"/>
    <w:rsid w:val="00794F9D"/>
    <w:rsid w:val="007A3345"/>
    <w:rsid w:val="007A5541"/>
    <w:rsid w:val="007A6960"/>
    <w:rsid w:val="007A7BA4"/>
    <w:rsid w:val="007B0388"/>
    <w:rsid w:val="007B1AF5"/>
    <w:rsid w:val="007B1E9B"/>
    <w:rsid w:val="007B380E"/>
    <w:rsid w:val="007B5B73"/>
    <w:rsid w:val="007B663B"/>
    <w:rsid w:val="007C2907"/>
    <w:rsid w:val="007C47F1"/>
    <w:rsid w:val="007C5F7B"/>
    <w:rsid w:val="007C7C66"/>
    <w:rsid w:val="007D05FC"/>
    <w:rsid w:val="007D2243"/>
    <w:rsid w:val="007D3AE8"/>
    <w:rsid w:val="007D6CD4"/>
    <w:rsid w:val="007D730F"/>
    <w:rsid w:val="007E18E0"/>
    <w:rsid w:val="007E416B"/>
    <w:rsid w:val="007F130C"/>
    <w:rsid w:val="007F254F"/>
    <w:rsid w:val="00804A3E"/>
    <w:rsid w:val="00807CCF"/>
    <w:rsid w:val="00815D10"/>
    <w:rsid w:val="00816000"/>
    <w:rsid w:val="008173EA"/>
    <w:rsid w:val="00821007"/>
    <w:rsid w:val="0083583A"/>
    <w:rsid w:val="00837296"/>
    <w:rsid w:val="008403D1"/>
    <w:rsid w:val="0084292D"/>
    <w:rsid w:val="0084446E"/>
    <w:rsid w:val="0084489E"/>
    <w:rsid w:val="00846E72"/>
    <w:rsid w:val="00850488"/>
    <w:rsid w:val="00857443"/>
    <w:rsid w:val="00864BE8"/>
    <w:rsid w:val="00865F9B"/>
    <w:rsid w:val="0086601E"/>
    <w:rsid w:val="00870A1D"/>
    <w:rsid w:val="008753F8"/>
    <w:rsid w:val="008843FA"/>
    <w:rsid w:val="00885DF8"/>
    <w:rsid w:val="008871F3"/>
    <w:rsid w:val="00895668"/>
    <w:rsid w:val="008A1763"/>
    <w:rsid w:val="008A25CE"/>
    <w:rsid w:val="008A2BA7"/>
    <w:rsid w:val="008B01EA"/>
    <w:rsid w:val="008B1099"/>
    <w:rsid w:val="008B1352"/>
    <w:rsid w:val="008B2783"/>
    <w:rsid w:val="008B740F"/>
    <w:rsid w:val="008C0BA1"/>
    <w:rsid w:val="008C4489"/>
    <w:rsid w:val="008D078D"/>
    <w:rsid w:val="008D1D31"/>
    <w:rsid w:val="008D2351"/>
    <w:rsid w:val="008D396E"/>
    <w:rsid w:val="008D5888"/>
    <w:rsid w:val="008D6FAB"/>
    <w:rsid w:val="008E41A2"/>
    <w:rsid w:val="008E64CE"/>
    <w:rsid w:val="008E6685"/>
    <w:rsid w:val="008F5270"/>
    <w:rsid w:val="00903EAC"/>
    <w:rsid w:val="00916F48"/>
    <w:rsid w:val="00924106"/>
    <w:rsid w:val="009248C6"/>
    <w:rsid w:val="00931A61"/>
    <w:rsid w:val="00940E61"/>
    <w:rsid w:val="00941EFF"/>
    <w:rsid w:val="00942889"/>
    <w:rsid w:val="00944C27"/>
    <w:rsid w:val="00950FEB"/>
    <w:rsid w:val="00953C5B"/>
    <w:rsid w:val="0095498B"/>
    <w:rsid w:val="00955100"/>
    <w:rsid w:val="00956313"/>
    <w:rsid w:val="00961754"/>
    <w:rsid w:val="009855A3"/>
    <w:rsid w:val="00987E6E"/>
    <w:rsid w:val="00992641"/>
    <w:rsid w:val="00992F60"/>
    <w:rsid w:val="00994B8A"/>
    <w:rsid w:val="00995982"/>
    <w:rsid w:val="009A0426"/>
    <w:rsid w:val="009A409E"/>
    <w:rsid w:val="009A5C2A"/>
    <w:rsid w:val="009A686B"/>
    <w:rsid w:val="009A6DEF"/>
    <w:rsid w:val="009B79E8"/>
    <w:rsid w:val="009C261B"/>
    <w:rsid w:val="009C43EB"/>
    <w:rsid w:val="009C4D3F"/>
    <w:rsid w:val="009D0497"/>
    <w:rsid w:val="009D0CD4"/>
    <w:rsid w:val="009D1205"/>
    <w:rsid w:val="009D1E51"/>
    <w:rsid w:val="009D7556"/>
    <w:rsid w:val="009E5B0C"/>
    <w:rsid w:val="009E62BA"/>
    <w:rsid w:val="009E65AA"/>
    <w:rsid w:val="009E67DE"/>
    <w:rsid w:val="009E6C39"/>
    <w:rsid w:val="009E7A9B"/>
    <w:rsid w:val="009F18EE"/>
    <w:rsid w:val="009F1B72"/>
    <w:rsid w:val="009F3EEE"/>
    <w:rsid w:val="009F3FCE"/>
    <w:rsid w:val="009F4AF2"/>
    <w:rsid w:val="00A00F48"/>
    <w:rsid w:val="00A04060"/>
    <w:rsid w:val="00A04802"/>
    <w:rsid w:val="00A0510B"/>
    <w:rsid w:val="00A109F4"/>
    <w:rsid w:val="00A1707A"/>
    <w:rsid w:val="00A17A59"/>
    <w:rsid w:val="00A17BC7"/>
    <w:rsid w:val="00A20891"/>
    <w:rsid w:val="00A31C66"/>
    <w:rsid w:val="00A31D21"/>
    <w:rsid w:val="00A31E65"/>
    <w:rsid w:val="00A33B2F"/>
    <w:rsid w:val="00A34B54"/>
    <w:rsid w:val="00A57F2D"/>
    <w:rsid w:val="00A60400"/>
    <w:rsid w:val="00A60891"/>
    <w:rsid w:val="00A61231"/>
    <w:rsid w:val="00A6142E"/>
    <w:rsid w:val="00A61B38"/>
    <w:rsid w:val="00A6233C"/>
    <w:rsid w:val="00A853A1"/>
    <w:rsid w:val="00A92FF4"/>
    <w:rsid w:val="00A9576A"/>
    <w:rsid w:val="00A96B51"/>
    <w:rsid w:val="00AA0171"/>
    <w:rsid w:val="00AA0F1F"/>
    <w:rsid w:val="00AA30F6"/>
    <w:rsid w:val="00AA69A8"/>
    <w:rsid w:val="00AA7DA9"/>
    <w:rsid w:val="00AB00FC"/>
    <w:rsid w:val="00AB2149"/>
    <w:rsid w:val="00AB615F"/>
    <w:rsid w:val="00AB6B10"/>
    <w:rsid w:val="00AB7E05"/>
    <w:rsid w:val="00AC398D"/>
    <w:rsid w:val="00AC4F7B"/>
    <w:rsid w:val="00AC5956"/>
    <w:rsid w:val="00AD2AC7"/>
    <w:rsid w:val="00AD50EA"/>
    <w:rsid w:val="00AE147C"/>
    <w:rsid w:val="00AE3035"/>
    <w:rsid w:val="00AE3783"/>
    <w:rsid w:val="00AF0C36"/>
    <w:rsid w:val="00AF53CF"/>
    <w:rsid w:val="00B00C28"/>
    <w:rsid w:val="00B03C57"/>
    <w:rsid w:val="00B043D5"/>
    <w:rsid w:val="00B04EA8"/>
    <w:rsid w:val="00B05BF0"/>
    <w:rsid w:val="00B14E92"/>
    <w:rsid w:val="00B16B85"/>
    <w:rsid w:val="00B17649"/>
    <w:rsid w:val="00B17D54"/>
    <w:rsid w:val="00B26BF0"/>
    <w:rsid w:val="00B2726C"/>
    <w:rsid w:val="00B32B5A"/>
    <w:rsid w:val="00B33536"/>
    <w:rsid w:val="00B343D3"/>
    <w:rsid w:val="00B364EA"/>
    <w:rsid w:val="00B3671F"/>
    <w:rsid w:val="00B41417"/>
    <w:rsid w:val="00B41446"/>
    <w:rsid w:val="00B433B2"/>
    <w:rsid w:val="00B43B6E"/>
    <w:rsid w:val="00B44A1E"/>
    <w:rsid w:val="00B53A15"/>
    <w:rsid w:val="00B60387"/>
    <w:rsid w:val="00B61FA5"/>
    <w:rsid w:val="00B6209A"/>
    <w:rsid w:val="00B63BBB"/>
    <w:rsid w:val="00B63E04"/>
    <w:rsid w:val="00B64A6A"/>
    <w:rsid w:val="00B722C7"/>
    <w:rsid w:val="00B81371"/>
    <w:rsid w:val="00B83A8F"/>
    <w:rsid w:val="00B87BA9"/>
    <w:rsid w:val="00B9022F"/>
    <w:rsid w:val="00B924C3"/>
    <w:rsid w:val="00BA15F4"/>
    <w:rsid w:val="00BA19D0"/>
    <w:rsid w:val="00BA347F"/>
    <w:rsid w:val="00BA3A61"/>
    <w:rsid w:val="00BB0697"/>
    <w:rsid w:val="00BB3B1C"/>
    <w:rsid w:val="00BB789E"/>
    <w:rsid w:val="00BC1D1E"/>
    <w:rsid w:val="00BC1D82"/>
    <w:rsid w:val="00BC5040"/>
    <w:rsid w:val="00BC698B"/>
    <w:rsid w:val="00BC7A11"/>
    <w:rsid w:val="00BD170D"/>
    <w:rsid w:val="00BD22DC"/>
    <w:rsid w:val="00BE1699"/>
    <w:rsid w:val="00BF055C"/>
    <w:rsid w:val="00BF11D1"/>
    <w:rsid w:val="00BF413B"/>
    <w:rsid w:val="00BF7FE3"/>
    <w:rsid w:val="00C0207F"/>
    <w:rsid w:val="00C02C45"/>
    <w:rsid w:val="00C10981"/>
    <w:rsid w:val="00C142BD"/>
    <w:rsid w:val="00C14EEA"/>
    <w:rsid w:val="00C15417"/>
    <w:rsid w:val="00C17D9D"/>
    <w:rsid w:val="00C17EE8"/>
    <w:rsid w:val="00C243C4"/>
    <w:rsid w:val="00C247AC"/>
    <w:rsid w:val="00C313F2"/>
    <w:rsid w:val="00C32933"/>
    <w:rsid w:val="00C34727"/>
    <w:rsid w:val="00C466F6"/>
    <w:rsid w:val="00C52A08"/>
    <w:rsid w:val="00C54187"/>
    <w:rsid w:val="00C572CB"/>
    <w:rsid w:val="00C61272"/>
    <w:rsid w:val="00C70491"/>
    <w:rsid w:val="00C71DF7"/>
    <w:rsid w:val="00C8268B"/>
    <w:rsid w:val="00C916AD"/>
    <w:rsid w:val="00C94C71"/>
    <w:rsid w:val="00CA210B"/>
    <w:rsid w:val="00CA3414"/>
    <w:rsid w:val="00CA3732"/>
    <w:rsid w:val="00CA4A61"/>
    <w:rsid w:val="00CA5573"/>
    <w:rsid w:val="00CA567C"/>
    <w:rsid w:val="00CB49C0"/>
    <w:rsid w:val="00CC2FEF"/>
    <w:rsid w:val="00CC4852"/>
    <w:rsid w:val="00CC6CA9"/>
    <w:rsid w:val="00CD7B92"/>
    <w:rsid w:val="00CD7BB0"/>
    <w:rsid w:val="00CE4744"/>
    <w:rsid w:val="00CF10B9"/>
    <w:rsid w:val="00CF2A51"/>
    <w:rsid w:val="00CF31AB"/>
    <w:rsid w:val="00CF411E"/>
    <w:rsid w:val="00CF65A1"/>
    <w:rsid w:val="00CF6EB8"/>
    <w:rsid w:val="00D0355A"/>
    <w:rsid w:val="00D12A31"/>
    <w:rsid w:val="00D21FEA"/>
    <w:rsid w:val="00D34A6E"/>
    <w:rsid w:val="00D35503"/>
    <w:rsid w:val="00D35B85"/>
    <w:rsid w:val="00D41605"/>
    <w:rsid w:val="00D4422D"/>
    <w:rsid w:val="00D44B2C"/>
    <w:rsid w:val="00D45D56"/>
    <w:rsid w:val="00D52611"/>
    <w:rsid w:val="00D528F3"/>
    <w:rsid w:val="00D551E3"/>
    <w:rsid w:val="00D62567"/>
    <w:rsid w:val="00D6284E"/>
    <w:rsid w:val="00D676D9"/>
    <w:rsid w:val="00D806C1"/>
    <w:rsid w:val="00D84FBD"/>
    <w:rsid w:val="00D8595D"/>
    <w:rsid w:val="00D91428"/>
    <w:rsid w:val="00D923E3"/>
    <w:rsid w:val="00D928EF"/>
    <w:rsid w:val="00D93A2B"/>
    <w:rsid w:val="00D97200"/>
    <w:rsid w:val="00DA421F"/>
    <w:rsid w:val="00DB7738"/>
    <w:rsid w:val="00DC0FD3"/>
    <w:rsid w:val="00DC153E"/>
    <w:rsid w:val="00DC54A7"/>
    <w:rsid w:val="00DC5864"/>
    <w:rsid w:val="00DC6D3B"/>
    <w:rsid w:val="00DC7602"/>
    <w:rsid w:val="00DC768C"/>
    <w:rsid w:val="00DD08DB"/>
    <w:rsid w:val="00DD375E"/>
    <w:rsid w:val="00DD5A23"/>
    <w:rsid w:val="00DD60B5"/>
    <w:rsid w:val="00DD748B"/>
    <w:rsid w:val="00DD75E5"/>
    <w:rsid w:val="00DE0750"/>
    <w:rsid w:val="00DE17F6"/>
    <w:rsid w:val="00DE3F2C"/>
    <w:rsid w:val="00DE6802"/>
    <w:rsid w:val="00DF0660"/>
    <w:rsid w:val="00DF215E"/>
    <w:rsid w:val="00DF78EB"/>
    <w:rsid w:val="00E00048"/>
    <w:rsid w:val="00E156F8"/>
    <w:rsid w:val="00E16E62"/>
    <w:rsid w:val="00E17D28"/>
    <w:rsid w:val="00E219BB"/>
    <w:rsid w:val="00E27C1A"/>
    <w:rsid w:val="00E31632"/>
    <w:rsid w:val="00E31DE5"/>
    <w:rsid w:val="00E35C10"/>
    <w:rsid w:val="00E36A92"/>
    <w:rsid w:val="00E37537"/>
    <w:rsid w:val="00E427D1"/>
    <w:rsid w:val="00E50D65"/>
    <w:rsid w:val="00E54694"/>
    <w:rsid w:val="00E54E72"/>
    <w:rsid w:val="00E55534"/>
    <w:rsid w:val="00E55564"/>
    <w:rsid w:val="00E62E63"/>
    <w:rsid w:val="00E63DC3"/>
    <w:rsid w:val="00E8214A"/>
    <w:rsid w:val="00E833F8"/>
    <w:rsid w:val="00E83696"/>
    <w:rsid w:val="00E8397E"/>
    <w:rsid w:val="00E854E6"/>
    <w:rsid w:val="00E85D03"/>
    <w:rsid w:val="00E85E1A"/>
    <w:rsid w:val="00E91723"/>
    <w:rsid w:val="00EA328C"/>
    <w:rsid w:val="00EA492C"/>
    <w:rsid w:val="00EA6869"/>
    <w:rsid w:val="00EB240D"/>
    <w:rsid w:val="00EB2AC3"/>
    <w:rsid w:val="00EB2CA2"/>
    <w:rsid w:val="00EB4092"/>
    <w:rsid w:val="00EB4C8D"/>
    <w:rsid w:val="00EB761D"/>
    <w:rsid w:val="00EC0560"/>
    <w:rsid w:val="00EC1D65"/>
    <w:rsid w:val="00EC613A"/>
    <w:rsid w:val="00ED0350"/>
    <w:rsid w:val="00ED7402"/>
    <w:rsid w:val="00ED7798"/>
    <w:rsid w:val="00EE2127"/>
    <w:rsid w:val="00EE3A37"/>
    <w:rsid w:val="00EE3D29"/>
    <w:rsid w:val="00EE52FB"/>
    <w:rsid w:val="00EF2E5E"/>
    <w:rsid w:val="00EF47BD"/>
    <w:rsid w:val="00F002E7"/>
    <w:rsid w:val="00F00E35"/>
    <w:rsid w:val="00F076C8"/>
    <w:rsid w:val="00F07FD9"/>
    <w:rsid w:val="00F1058D"/>
    <w:rsid w:val="00F1063E"/>
    <w:rsid w:val="00F151EA"/>
    <w:rsid w:val="00F22302"/>
    <w:rsid w:val="00F227CA"/>
    <w:rsid w:val="00F230D6"/>
    <w:rsid w:val="00F2764B"/>
    <w:rsid w:val="00F31DBF"/>
    <w:rsid w:val="00F33A84"/>
    <w:rsid w:val="00F342B2"/>
    <w:rsid w:val="00F345F8"/>
    <w:rsid w:val="00F3587D"/>
    <w:rsid w:val="00F40690"/>
    <w:rsid w:val="00F4195F"/>
    <w:rsid w:val="00F46034"/>
    <w:rsid w:val="00F513FC"/>
    <w:rsid w:val="00F51A8E"/>
    <w:rsid w:val="00F571E1"/>
    <w:rsid w:val="00F5761A"/>
    <w:rsid w:val="00F62B44"/>
    <w:rsid w:val="00F737A6"/>
    <w:rsid w:val="00F73920"/>
    <w:rsid w:val="00F7670C"/>
    <w:rsid w:val="00F77A8E"/>
    <w:rsid w:val="00F77DD0"/>
    <w:rsid w:val="00F804C1"/>
    <w:rsid w:val="00F807B1"/>
    <w:rsid w:val="00F810F0"/>
    <w:rsid w:val="00F81E37"/>
    <w:rsid w:val="00F83020"/>
    <w:rsid w:val="00F85EE4"/>
    <w:rsid w:val="00F86A1A"/>
    <w:rsid w:val="00F90B6C"/>
    <w:rsid w:val="00F93FAD"/>
    <w:rsid w:val="00F948D3"/>
    <w:rsid w:val="00F95FA0"/>
    <w:rsid w:val="00FB09B2"/>
    <w:rsid w:val="00FB1BD4"/>
    <w:rsid w:val="00FB6DC1"/>
    <w:rsid w:val="00FB76B5"/>
    <w:rsid w:val="00FC29C6"/>
    <w:rsid w:val="00FC3DEA"/>
    <w:rsid w:val="00FC6C20"/>
    <w:rsid w:val="00FD4878"/>
    <w:rsid w:val="00FD6099"/>
    <w:rsid w:val="00FD7EA8"/>
    <w:rsid w:val="00FE2913"/>
    <w:rsid w:val="00FE5939"/>
    <w:rsid w:val="00FE735E"/>
    <w:rsid w:val="00FF00FE"/>
    <w:rsid w:val="00FF059D"/>
    <w:rsid w:val="00FF2EF1"/>
    <w:rsid w:val="00FF4F2B"/>
    <w:rsid w:val="00FF51F5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D5D9"/>
  <w15:docId w15:val="{0D5093E2-D703-4096-AE94-9CB0B7C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11E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1E6"/>
    <w:rPr>
      <w:sz w:val="22"/>
      <w:szCs w:val="28"/>
    </w:rPr>
  </w:style>
  <w:style w:type="paragraph" w:styleId="PlainText">
    <w:name w:val="Plain Text"/>
    <w:basedOn w:val="Normal"/>
    <w:link w:val="PlainTextChar"/>
    <w:rsid w:val="007003F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7003FE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8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85</cp:revision>
  <cp:lastPrinted>2024-06-11T08:23:00Z</cp:lastPrinted>
  <dcterms:created xsi:type="dcterms:W3CDTF">2024-04-22T02:25:00Z</dcterms:created>
  <dcterms:modified xsi:type="dcterms:W3CDTF">2024-06-28T02:50:00Z</dcterms:modified>
</cp:coreProperties>
</file>