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7777777" w:rsidR="009E6784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645A6405" w14:textId="58B46F55" w:rsidR="009E6784" w:rsidRPr="00F06F98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10B31AE4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77777777"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74E51E9B" w:rsidR="00A4387A" w:rsidRPr="00A4387A" w:rsidRDefault="00A4387A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CE078E">
        <w:rPr>
          <w:rFonts w:ascii="TH SarabunIT๙" w:hAnsi="TH SarabunIT๙" w:cs="TH SarabunIT๙"/>
          <w:sz w:val="34"/>
          <w:szCs w:val="34"/>
        </w:rPr>
        <w:t>28</w:t>
      </w:r>
      <w:r w:rsidR="0017653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6BA09862" w14:textId="77777777" w:rsidR="00776C02" w:rsidRPr="00776C02" w:rsidRDefault="00A4387A" w:rsidP="00776C02">
      <w:pPr>
        <w:spacing w:after="0" w:line="240" w:lineRule="auto"/>
        <w:jc w:val="center"/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bookmarkStart w:id="0" w:name="_Hlk59974851"/>
      <w:r w:rsidRPr="00A4387A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bookmarkEnd w:id="0"/>
      <w:proofErr w:type="spellStart"/>
      <w:r w:rsidR="00776C02" w:rsidRPr="00776C02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กําหนด</w:t>
      </w:r>
      <w:proofErr w:type="spellEnd"/>
      <w:r w:rsidR="00776C02" w:rsidRPr="00776C02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หลักเกณฑ์ วิธีการ และเงื่อนไข กรณีหนี้ที่ต้อง</w:t>
      </w:r>
      <w:proofErr w:type="spellStart"/>
      <w:r w:rsidR="00776C02" w:rsidRPr="00776C02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ดําเนินการ</w:t>
      </w:r>
      <w:proofErr w:type="spellEnd"/>
      <w:r w:rsidR="00776C02" w:rsidRPr="00776C02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ปรับปรุงโครงสร้างหนี้</w:t>
      </w:r>
    </w:p>
    <w:p w14:paraId="2E4DA44F" w14:textId="3320CEDC" w:rsidR="00F06F98" w:rsidRPr="00776C02" w:rsidRDefault="00776C02" w:rsidP="00776C0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</w:pPr>
      <w:r w:rsidRPr="00776C02">
        <w:rPr>
          <w:rStyle w:val="aa"/>
          <w:rFonts w:ascii="TH SarabunIT๙" w:hAnsi="TH SarabunIT๙" w:cs="TH SarabunIT๙"/>
          <w:b w:val="0"/>
          <w:bCs w:val="0"/>
          <w:color w:val="000000"/>
          <w:spacing w:val="-10"/>
          <w:sz w:val="34"/>
          <w:szCs w:val="34"/>
          <w:cs/>
        </w:rPr>
        <w:t xml:space="preserve">ตามพระราชกฤษฎีกาออกตามความในประมวลรัษฎากร ว่าด้วยการยกเว้นรัษฎากร (ฉบับที่ </w:t>
      </w:r>
      <w:r w:rsidRPr="00776C02">
        <w:rPr>
          <w:rStyle w:val="aa"/>
          <w:rFonts w:ascii="TH SarabunIT๙" w:hAnsi="TH SarabunIT๙" w:cs="TH SarabunIT๙"/>
          <w:b w:val="0"/>
          <w:bCs w:val="0"/>
          <w:color w:val="000000"/>
          <w:spacing w:val="-10"/>
          <w:sz w:val="34"/>
          <w:szCs w:val="34"/>
        </w:rPr>
        <w:t>623</w:t>
      </w:r>
      <w:r w:rsidRPr="00776C02">
        <w:rPr>
          <w:rStyle w:val="aa"/>
          <w:rFonts w:ascii="TH SarabunIT๙" w:hAnsi="TH SarabunIT๙" w:cs="TH SarabunIT๙"/>
          <w:b w:val="0"/>
          <w:bCs w:val="0"/>
          <w:color w:val="000000"/>
          <w:spacing w:val="-10"/>
          <w:sz w:val="34"/>
          <w:szCs w:val="34"/>
          <w:cs/>
        </w:rPr>
        <w:t>) พ.ศ. ๒๕</w:t>
      </w:r>
      <w:r w:rsidRPr="00776C02">
        <w:rPr>
          <w:rStyle w:val="aa"/>
          <w:rFonts w:ascii="TH SarabunIT๙" w:hAnsi="TH SarabunIT๙" w:cs="TH SarabunIT๙"/>
          <w:b w:val="0"/>
          <w:bCs w:val="0"/>
          <w:color w:val="000000"/>
          <w:spacing w:val="-10"/>
          <w:sz w:val="34"/>
          <w:szCs w:val="34"/>
        </w:rPr>
        <w:t>59</w:t>
      </w:r>
    </w:p>
    <w:p w14:paraId="0023D972" w14:textId="77777777" w:rsidR="00776C02" w:rsidRDefault="00776C02" w:rsidP="00FE5B5E">
      <w:pPr>
        <w:tabs>
          <w:tab w:val="left" w:pos="1134"/>
          <w:tab w:val="left" w:pos="156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776C02">
        <w:rPr>
          <w:rFonts w:ascii="TH SarabunIT๙" w:hAnsi="TH SarabunIT๙" w:cs="TH SarabunIT๙"/>
          <w:noProof/>
          <w:spacing w:val="-1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5AC2D9A1">
                <wp:simplePos x="0" y="0"/>
                <wp:positionH relativeFrom="margin">
                  <wp:posOffset>2394585</wp:posOffset>
                </wp:positionH>
                <wp:positionV relativeFrom="paragraph">
                  <wp:posOffset>168275</wp:posOffset>
                </wp:positionV>
                <wp:extent cx="977900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55pt,13.25pt" to="265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DaLfELeAAAACQEAAA8AAAAAAAAAAAAA&#10;AAAAVAQAAGRycy9kb3ducmV2LnhtbFBLBQYAAAAABAAEAPMAAABf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A438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</w:p>
    <w:p w14:paraId="73A5279D" w14:textId="5CD13111" w:rsidR="00A4387A" w:rsidRPr="00134469" w:rsidRDefault="00776C02" w:rsidP="00FE5B5E">
      <w:pPr>
        <w:tabs>
          <w:tab w:val="left" w:pos="1134"/>
          <w:tab w:val="left" w:pos="156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402248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อาศัย</w:t>
      </w:r>
      <w:proofErr w:type="spellStart"/>
      <w:r w:rsidR="00402248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อํานาจ</w:t>
      </w:r>
      <w:proofErr w:type="spellEnd"/>
      <w:r w:rsidR="00402248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ตามความในมาตรา ๔ แห่งพระราชกฤษฎีกาออกตามความในประมวล</w:t>
      </w:r>
      <w:r w:rsidR="00402248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รัษฎากร</w:t>
      </w:r>
      <w:r w:rsidR="00134469" w:rsidRPr="00134469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402248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ว่าด้วยการยกเว้นรัษฎากร (ฉบับที่ ๖๒๓) พ.ศ. ๒๕๕๙ อธิบดีกรมสรรพากร</w:t>
      </w:r>
      <w:proofErr w:type="spellStart"/>
      <w:r w:rsidR="00402248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กําหนด</w:t>
      </w:r>
      <w:proofErr w:type="spellEnd"/>
      <w:r w:rsidR="00402248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หลักเกณฑ์</w:t>
      </w:r>
      <w:r w:rsidR="00134469" w:rsidRPr="00134469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br/>
      </w:r>
      <w:r w:rsidR="00402248" w:rsidRPr="0017653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วิธีการ</w:t>
      </w:r>
      <w:r w:rsidR="00134469" w:rsidRPr="0017653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402248" w:rsidRPr="0017653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และเงื่อนไข กรณีหนี้ที่ต้อง</w:t>
      </w:r>
      <w:proofErr w:type="spellStart"/>
      <w:r w:rsidR="00402248" w:rsidRPr="0017653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ดําเนินการ</w:t>
      </w:r>
      <w:proofErr w:type="spellEnd"/>
      <w:r w:rsidR="00402248" w:rsidRPr="0017653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ปรับปรุงโครงสร้างหนี้ตามหลักเกณฑ์การปรับปรุงโครงสร้างหนี้</w:t>
      </w:r>
      <w:r w:rsidR="00402248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="00402248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กําหนด</w:t>
      </w:r>
      <w:proofErr w:type="spellEnd"/>
      <w:r w:rsidR="00402248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 ดังต่อไปนี้</w:t>
      </w:r>
    </w:p>
    <w:p w14:paraId="1909DF0C" w14:textId="35EA6408" w:rsidR="00CA2AE2" w:rsidRPr="00134469" w:rsidRDefault="00CA2AE2" w:rsidP="00653396">
      <w:pPr>
        <w:tabs>
          <w:tab w:val="left" w:pos="1170"/>
          <w:tab w:val="left" w:pos="1620"/>
          <w:tab w:val="left" w:pos="18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</w:pPr>
      <w:r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ab/>
      </w:r>
      <w:r w:rsidRPr="00134469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ข้อ</w:t>
      </w:r>
      <w:r w:rsidRPr="00134469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ab/>
        <w:t>1</w:t>
      </w:r>
      <w:r w:rsidRPr="00134469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ab/>
      </w:r>
      <w:r w:rsidR="00653396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 xml:space="preserve">ให้ยกเลิกประกาศอธิบดีกรมสรรพากร (ฉบับที่ 2) เรื่อง </w:t>
      </w:r>
      <w:proofErr w:type="spellStart"/>
      <w:r w:rsidR="00653396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กําหนด</w:t>
      </w:r>
      <w:proofErr w:type="spellEnd"/>
      <w:r w:rsidR="00653396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หลักเกณฑ์ วิธีการ</w:t>
      </w:r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  <w:br/>
      </w:r>
      <w:r w:rsidR="00653396" w:rsidRPr="0013446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และเงื่อนไข กรณีหนี้ที่ต้อง</w:t>
      </w:r>
      <w:proofErr w:type="spellStart"/>
      <w:r w:rsidR="00653396" w:rsidRPr="0013446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ดําเนินการ</w:t>
      </w:r>
      <w:proofErr w:type="spellEnd"/>
      <w:r w:rsidR="00653396" w:rsidRPr="0013446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ปรับปรุงโครงสร้างหนี้ตามหลักเกณฑ์การปรับปรุงโครงสร้างหนี้</w:t>
      </w:r>
      <w:r w:rsidR="001F2EB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="00653396" w:rsidRPr="0013446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ของ</w:t>
      </w:r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สถาบันการเงินที่ธนาคารแห่งประเทศไทยประกาศ</w:t>
      </w:r>
      <w:proofErr w:type="spellStart"/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กําหนด</w:t>
      </w:r>
      <w:proofErr w:type="spellEnd"/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 ลงวันที่ ๒๘ ธันวาคม พ.ศ. ๒๕๕๙</w:t>
      </w:r>
    </w:p>
    <w:p w14:paraId="124EE8C4" w14:textId="543A79BC" w:rsidR="00A52E14" w:rsidRPr="00134469" w:rsidRDefault="00DC4ACD" w:rsidP="00653396">
      <w:pPr>
        <w:tabs>
          <w:tab w:val="left" w:pos="1134"/>
          <w:tab w:val="left" w:pos="1620"/>
          <w:tab w:val="left" w:pos="189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</w:pPr>
      <w:r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ab/>
      </w:r>
      <w:r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ข้อ</w:t>
      </w:r>
      <w:r w:rsidRPr="00134469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ab/>
        <w:t>2</w:t>
      </w:r>
      <w:r w:rsidR="00810340" w:rsidRPr="00134469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ab/>
      </w:r>
      <w:r w:rsidR="00653396" w:rsidRPr="00134469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หนี้ที่ต้องดำเนินการปรับปรุงโครงสร้างหนี้ตามหลักเกณฑ์การปรับปรุงโครงสร้างหนี้</w:t>
      </w:r>
      <w:r w:rsidR="00653396" w:rsidRPr="00134469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br/>
      </w:r>
      <w:r w:rsidR="00653396" w:rsidRPr="00134469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ของสถาบันการเงินที่ธนาคารแห่งประเทศไทยประกาศกำหนด หมาย</w:t>
      </w:r>
      <w:r w:rsidR="00653396" w:rsidRPr="00134469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ความว่า</w:t>
      </w:r>
      <w:r w:rsidR="00653396" w:rsidRPr="00134469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 หนี้ที่ดำเนิน</w:t>
      </w:r>
      <w:r w:rsidR="00653396" w:rsidRPr="00134469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ก</w:t>
      </w:r>
      <w:r w:rsidR="00653396" w:rsidRPr="00134469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ารตามมาตรการหรือหลักเกณฑ์การปรับปรุงโครงสร้างหนี้ของสถาบันการเงินที่ธนาคารแห่งประเทศไทยประกาศกำหนด</w:t>
      </w:r>
    </w:p>
    <w:p w14:paraId="238CF589" w14:textId="39488E0C" w:rsidR="002C1A90" w:rsidRPr="00134469" w:rsidRDefault="0005487C" w:rsidP="00653396">
      <w:pPr>
        <w:tabs>
          <w:tab w:val="left" w:pos="1134"/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  <w:tab/>
      </w:r>
      <w:r w:rsidR="00A46F3C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ข้อ</w:t>
      </w:r>
      <w:r w:rsidR="00A4387A" w:rsidRPr="00134469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ab/>
      </w:r>
      <w:r w:rsidR="006B330E" w:rsidRPr="00134469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3</w:t>
      </w:r>
      <w:r w:rsidR="00A4387A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  <w:tab/>
      </w:r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กรณีตามข้อ </w:t>
      </w:r>
      <w:r w:rsidR="001D329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2</w:t>
      </w:r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 สถาบันการเงินและลูกหนี้ของสถาบันการเงินจะต้องร่วมกัน</w:t>
      </w:r>
      <w:r w:rsidR="00A9749A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br/>
      </w:r>
      <w:proofErr w:type="spellStart"/>
      <w:r w:rsidR="00653396" w:rsidRPr="00A9749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จัดทํา</w:t>
      </w:r>
      <w:proofErr w:type="spellEnd"/>
      <w:r w:rsidR="00653396" w:rsidRPr="00A9749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หนังสือรับรองหนี้ที่ต้อง</w:t>
      </w:r>
      <w:proofErr w:type="spellStart"/>
      <w:r w:rsidR="00653396" w:rsidRPr="00A9749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ดําเนินการ</w:t>
      </w:r>
      <w:proofErr w:type="spellEnd"/>
      <w:r w:rsidR="00653396" w:rsidRPr="00A9749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ปรับปรุงโครงสร้างหนี้ ตามหลักเกณฑ์การปรับปรุงโครงสร้าง</w:t>
      </w:r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หนี้ของสถาบันการเงินที่ธนาคารแห่งประเทศไทยประกาศ</w:t>
      </w:r>
      <w:proofErr w:type="spellStart"/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กําหนด</w:t>
      </w:r>
      <w:proofErr w:type="spellEnd"/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 โดยหนังสือรับรองดังกล่าวต้องมีข้อความอย่างน้อยตามที่แนบท้ายประกาศนี้</w:t>
      </w:r>
      <w:r w:rsidR="00653396" w:rsidRPr="0013446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  <w:t xml:space="preserve"> </w:t>
      </w:r>
    </w:p>
    <w:p w14:paraId="7C2DA2F5" w14:textId="7C215F5D" w:rsidR="008C4844" w:rsidRPr="00F70201" w:rsidRDefault="008C4844" w:rsidP="008C4844">
      <w:pPr>
        <w:tabs>
          <w:tab w:val="left" w:pos="1134"/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134469">
        <w:rPr>
          <w:rFonts w:ascii="TH SarabunIT๙" w:hAnsi="TH SarabunIT๙" w:cs="TH SarabunIT๙"/>
          <w:sz w:val="34"/>
          <w:szCs w:val="34"/>
        </w:rPr>
        <w:tab/>
      </w:r>
      <w:r w:rsidRPr="00134469">
        <w:rPr>
          <w:rFonts w:ascii="TH SarabunIT๙" w:hAnsi="TH SarabunIT๙" w:cs="TH SarabunIT๙"/>
          <w:sz w:val="34"/>
          <w:szCs w:val="34"/>
        </w:rPr>
        <w:tab/>
      </w:r>
      <w:r w:rsidRPr="00134469">
        <w:rPr>
          <w:rFonts w:ascii="TH SarabunIT๙" w:hAnsi="TH SarabunIT๙" w:cs="TH SarabunIT๙"/>
          <w:sz w:val="34"/>
          <w:szCs w:val="34"/>
        </w:rPr>
        <w:tab/>
      </w:r>
      <w:r w:rsidRPr="00134469">
        <w:rPr>
          <w:rFonts w:ascii="TH SarabunIT๙" w:hAnsi="TH SarabunIT๙" w:cs="TH SarabunIT๙"/>
          <w:sz w:val="34"/>
          <w:szCs w:val="34"/>
          <w:cs/>
        </w:rPr>
        <w:t>ลูกหนี้ของสถาบันการเงินต้องแจ้งหนังสือรับรองตามวรรคหนึ่งต่ออธิบดีกรมสรรพากร</w:t>
      </w:r>
      <w:r w:rsidRPr="00134469">
        <w:rPr>
          <w:rFonts w:ascii="TH SarabunIT๙" w:hAnsi="TH SarabunIT๙" w:cs="TH SarabunIT๙"/>
          <w:spacing w:val="2"/>
          <w:sz w:val="34"/>
          <w:szCs w:val="34"/>
          <w:cs/>
        </w:rPr>
        <w:t>โดยให้ส่งมอบหนังสือรับรองดังกล่าวผ่านสรรพากรพื้นที่ในเขตท้องที่ที่ลูกหนี้</w:t>
      </w:r>
      <w:r w:rsidR="00F70201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Pr="00F70201">
        <w:rPr>
          <w:rFonts w:ascii="TH SarabunIT๙" w:hAnsi="TH SarabunIT๙" w:cs="TH SarabunIT๙"/>
          <w:spacing w:val="4"/>
          <w:sz w:val="34"/>
          <w:szCs w:val="34"/>
          <w:cs/>
        </w:rPr>
        <w:t>ของสถาบันการเงินมี</w:t>
      </w:r>
      <w:proofErr w:type="spellStart"/>
      <w:r w:rsidRPr="00F70201">
        <w:rPr>
          <w:rFonts w:ascii="TH SarabunIT๙" w:hAnsi="TH SarabunIT๙" w:cs="TH SarabunIT๙"/>
          <w:spacing w:val="4"/>
          <w:sz w:val="34"/>
          <w:szCs w:val="34"/>
          <w:cs/>
        </w:rPr>
        <w:t>ภูมิลําเนา</w:t>
      </w:r>
      <w:proofErr w:type="spellEnd"/>
      <w:r w:rsidRPr="00F70201">
        <w:rPr>
          <w:rFonts w:ascii="TH SarabunIT๙" w:hAnsi="TH SarabunIT๙" w:cs="TH SarabunIT๙"/>
          <w:spacing w:val="4"/>
          <w:sz w:val="34"/>
          <w:szCs w:val="34"/>
          <w:cs/>
        </w:rPr>
        <w:t>หรือสถานประกอบการตั้งอยู่</w:t>
      </w:r>
    </w:p>
    <w:p w14:paraId="03CCBF7B" w14:textId="4BEF81C6" w:rsidR="00396B91" w:rsidRDefault="008C4844" w:rsidP="00396B91">
      <w:pPr>
        <w:tabs>
          <w:tab w:val="left" w:pos="1134"/>
          <w:tab w:val="left" w:pos="1560"/>
          <w:tab w:val="left" w:pos="1890"/>
        </w:tabs>
        <w:spacing w:after="0"/>
        <w:jc w:val="thaiDistribute"/>
        <w:rPr>
          <w:rFonts w:ascii="TH SarabunIT๙" w:eastAsia="Times New Roman" w:hAnsi="TH SarabunIT๙" w:cs="TH SarabunIT๙"/>
          <w:spacing w:val="-6"/>
          <w:sz w:val="34"/>
          <w:szCs w:val="34"/>
        </w:rPr>
      </w:pPr>
      <w:r w:rsidRPr="00134469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134469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134469">
        <w:rPr>
          <w:rFonts w:ascii="TH SarabunIT๙" w:hAnsi="TH SarabunIT๙" w:cs="TH SarabunIT๙"/>
          <w:spacing w:val="2"/>
          <w:sz w:val="34"/>
          <w:szCs w:val="34"/>
        </w:rPr>
        <w:tab/>
      </w:r>
      <w:r w:rsidR="00396B91" w:rsidRPr="00D020F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การปรับปรุงโครงสร้างหนี้</w:t>
      </w:r>
      <w:r w:rsidR="00396B91" w:rsidRPr="00D020F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ตามพระราชกฤษฎีกาออกตามความในประมวลรัษฎากร</w:t>
      </w:r>
      <w:r w:rsidR="00396B9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br/>
      </w:r>
      <w:r w:rsidR="00396B91" w:rsidRPr="00CC7D8E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ว่าด้วยการยกเว้นรัษฎากร (ฉบับที่ </w:t>
      </w:r>
      <w:r w:rsidR="00396B91">
        <w:rPr>
          <w:rFonts w:ascii="TH SarabunIT๙" w:eastAsia="Times New Roman" w:hAnsi="TH SarabunIT๙" w:cs="TH SarabunIT๙"/>
          <w:spacing w:val="-8"/>
          <w:sz w:val="34"/>
          <w:szCs w:val="34"/>
        </w:rPr>
        <w:t>623</w:t>
      </w:r>
      <w:r w:rsidR="00396B91" w:rsidRPr="00CC7D8E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) พ.ศ. ๒๕</w:t>
      </w:r>
      <w:r w:rsidR="00396B91">
        <w:rPr>
          <w:rFonts w:ascii="TH SarabunIT๙" w:eastAsia="Times New Roman" w:hAnsi="TH SarabunIT๙" w:cs="TH SarabunIT๙"/>
          <w:spacing w:val="-8"/>
          <w:sz w:val="34"/>
          <w:szCs w:val="34"/>
        </w:rPr>
        <w:t>59</w:t>
      </w:r>
      <w:r w:rsidR="00396B91" w:rsidRPr="00CC7D8E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96B91" w:rsidRPr="00E259A4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โดย</w:t>
      </w:r>
      <w:r w:rsidR="00396B91" w:rsidRPr="00E259A4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สถาบันการเงิน และลูกหนี้</w:t>
      </w:r>
      <w:r w:rsidR="00F6440C" w:rsidRPr="00F6440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ของสถาบันการเงิน</w:t>
      </w:r>
      <w:r w:rsid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="00396B9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ไ</w:t>
      </w:r>
      <w:r w:rsidR="00396B91" w:rsidRPr="00D020F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ด้</w:t>
      </w:r>
      <w:r w:rsidR="00396B9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ร่วมกัน</w:t>
      </w:r>
      <w:r w:rsidR="00396B91" w:rsidRPr="00D020F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จัดทำหนังสือรับรองหนี้</w:t>
      </w:r>
      <w:r w:rsidR="00396B91" w:rsidRPr="00CC7D8E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ที่ต้องดำเนินการปรับปรุงโครงสร้างหนี้ตามหลักเกณฑ์การปรับปรุง</w:t>
      </w:r>
      <w:r w:rsidR="00396B9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br/>
      </w:r>
      <w:r w:rsidR="00396B91" w:rsidRPr="00CC7D8E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โครงสร้างหนี้ของสถาบันการเงินที่ธนาคารแห่งประเทศไทยประกาศกำหนด</w:t>
      </w:r>
      <w:r w:rsidR="00396B91" w:rsidRPr="00396B91">
        <w:rPr>
          <w:rFonts w:ascii="TH SarabunIT๙" w:eastAsia="Times New Roman" w:hAnsi="TH SarabunIT๙" w:cs="TH SarabunIT๙"/>
          <w:sz w:val="34"/>
          <w:szCs w:val="34"/>
          <w:cs/>
        </w:rPr>
        <w:t>ตามประกาศอธิบดีกรมสรรพากร</w:t>
      </w:r>
      <w:r w:rsidR="00FB600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396B91" w:rsidRPr="00396B91">
        <w:rPr>
          <w:rFonts w:ascii="TH SarabunIT๙" w:eastAsia="Times New Roman" w:hAnsi="TH SarabunIT๙" w:cs="TH SarabunIT๙"/>
          <w:sz w:val="34"/>
          <w:szCs w:val="34"/>
          <w:cs/>
        </w:rPr>
        <w:t>(ฉบับที่</w:t>
      </w:r>
      <w:r w:rsidR="00FB600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396B91" w:rsidRPr="00396B91">
        <w:rPr>
          <w:rFonts w:ascii="TH SarabunIT๙" w:eastAsia="Times New Roman" w:hAnsi="TH SarabunIT๙" w:cs="TH SarabunIT๙"/>
          <w:sz w:val="34"/>
          <w:szCs w:val="34"/>
          <w:cs/>
        </w:rPr>
        <w:t>2)</w:t>
      </w:r>
      <w:r w:rsidR="00FB600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396B91" w:rsidRPr="00396B91">
        <w:rPr>
          <w:rFonts w:ascii="TH SarabunIT๙" w:eastAsia="Times New Roman" w:hAnsi="TH SarabunIT๙" w:cs="TH SarabunIT๙"/>
          <w:sz w:val="34"/>
          <w:szCs w:val="34"/>
          <w:cs/>
        </w:rPr>
        <w:t>เรื่อง</w:t>
      </w:r>
      <w:r w:rsidR="00FB600C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proofErr w:type="spellStart"/>
      <w:r w:rsidR="00396B91" w:rsidRPr="00396B91">
        <w:rPr>
          <w:rFonts w:ascii="TH SarabunIT๙" w:eastAsia="Times New Roman" w:hAnsi="TH SarabunIT๙" w:cs="TH SarabunIT๙"/>
          <w:sz w:val="34"/>
          <w:szCs w:val="34"/>
          <w:cs/>
        </w:rPr>
        <w:t>กําหนด</w:t>
      </w:r>
      <w:proofErr w:type="spellEnd"/>
      <w:r w:rsidR="00396B91" w:rsidRPr="00396B91">
        <w:rPr>
          <w:rFonts w:ascii="TH SarabunIT๙" w:eastAsia="Times New Roman" w:hAnsi="TH SarabunIT๙" w:cs="TH SarabunIT๙"/>
          <w:sz w:val="34"/>
          <w:szCs w:val="34"/>
          <w:cs/>
        </w:rPr>
        <w:t>หลักเกณฑ์</w:t>
      </w:r>
      <w:r w:rsidR="00A37259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A16669" w:rsidRP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วิธีการ</w:t>
      </w:r>
      <w:r w:rsidR="00A16669">
        <w:rPr>
          <w:rFonts w:ascii="TH SarabunIT๙" w:eastAsia="Times New Roman" w:hAnsi="TH SarabunIT๙" w:cs="TH SarabunIT๙"/>
          <w:spacing w:val="-6"/>
          <w:sz w:val="34"/>
          <w:szCs w:val="34"/>
        </w:rPr>
        <w:t> </w:t>
      </w:r>
      <w:r w:rsidR="00A16669" w:rsidRP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และเงื่อนไข</w:t>
      </w:r>
      <w:r w:rsidR="00A1666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 </w:t>
      </w:r>
      <w:r w:rsidR="00A16669" w:rsidRP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กรณีหนี้ที่ต้อง</w:t>
      </w:r>
      <w:proofErr w:type="spellStart"/>
      <w:r w:rsidR="00A16669" w:rsidRP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ดําเนินการ</w:t>
      </w:r>
      <w:proofErr w:type="spellEnd"/>
      <w:r w:rsidR="00A16669">
        <w:rPr>
          <w:rFonts w:ascii="TH SarabunIT๙" w:eastAsia="Times New Roman" w:hAnsi="TH SarabunIT๙" w:cs="TH SarabunIT๙"/>
          <w:spacing w:val="-6"/>
          <w:sz w:val="34"/>
          <w:szCs w:val="34"/>
        </w:rPr>
        <w:br/>
      </w:r>
    </w:p>
    <w:p w14:paraId="3C04F29E" w14:textId="1CE39CB6" w:rsidR="00396B91" w:rsidRDefault="00396B91" w:rsidP="00396B91">
      <w:pPr>
        <w:tabs>
          <w:tab w:val="left" w:pos="1134"/>
          <w:tab w:val="left" w:pos="1560"/>
          <w:tab w:val="left" w:pos="1890"/>
        </w:tabs>
        <w:spacing w:after="0"/>
        <w:jc w:val="right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/ </w:t>
      </w:r>
      <w:r w:rsidR="00A16669" w:rsidRPr="00A1666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ปรับปรุง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...</w:t>
      </w:r>
    </w:p>
    <w:p w14:paraId="24DC615B" w14:textId="77777777" w:rsidR="00396B91" w:rsidRDefault="00396B91" w:rsidP="00396B91">
      <w:pPr>
        <w:tabs>
          <w:tab w:val="left" w:pos="1134"/>
          <w:tab w:val="left" w:pos="1560"/>
          <w:tab w:val="left" w:pos="1890"/>
        </w:tabs>
        <w:spacing w:after="0"/>
        <w:jc w:val="thaiDistribute"/>
        <w:rPr>
          <w:rFonts w:ascii="TH SarabunIT๙" w:eastAsia="Times New Roman" w:hAnsi="TH SarabunIT๙" w:cs="TH SarabunIT๙"/>
          <w:spacing w:val="-6"/>
          <w:sz w:val="34"/>
          <w:szCs w:val="34"/>
        </w:rPr>
      </w:pPr>
    </w:p>
    <w:p w14:paraId="358F9E40" w14:textId="15C46C24" w:rsidR="00396B91" w:rsidRPr="00F70201" w:rsidRDefault="00A16669" w:rsidP="00396B91">
      <w:pPr>
        <w:tabs>
          <w:tab w:val="left" w:pos="1134"/>
          <w:tab w:val="left" w:pos="1560"/>
          <w:tab w:val="left" w:pos="189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  <w:cs/>
        </w:rPr>
      </w:pPr>
      <w:r w:rsidRP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ปรับปรุง</w:t>
      </w:r>
      <w:r w:rsidR="00396B91" w:rsidRPr="00396B9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โครงสร้างหนี้ตามหลักเกณฑ์การปรับปรุงโครงสร้างหนี้</w:t>
      </w:r>
      <w:r w:rsidR="00396B91" w:rsidRPr="00396B91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ของสถาบันการเงินที่ธนาคาร</w:t>
      </w:r>
      <w:r w:rsidR="00F70201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br/>
      </w:r>
      <w:r w:rsidR="00396B91" w:rsidRPr="00396B91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แห่งประเทศไทยประกาศ</w:t>
      </w:r>
      <w:proofErr w:type="spellStart"/>
      <w:r w:rsidR="00396B91" w:rsidRPr="00396B91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กําหนด</w:t>
      </w:r>
      <w:proofErr w:type="spellEnd"/>
      <w:r w:rsidR="00776C0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396B91" w:rsidRPr="00D144C4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ลงวันที่</w:t>
      </w:r>
      <w:r w:rsidR="00776C0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776C02" w:rsidRPr="00776C0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๒๘</w:t>
      </w:r>
      <w:r w:rsidR="00776C0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="00776C02" w:rsidRPr="00776C0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ธันวาคม</w:t>
      </w:r>
      <w:r w:rsidR="00776C0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="00776C02" w:rsidRPr="00776C0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พ.ศ.</w:t>
      </w:r>
      <w:r w:rsidR="00776C0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="00776C02" w:rsidRPr="00776C0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๒๕๕๙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396B91" w:rsidRPr="00D144C4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ให้หนังสือรับรองดังกล่าว</w:t>
      </w:r>
      <w:r w:rsidR="00396B91" w:rsidRPr="00D144C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ยังคง</w:t>
      </w:r>
      <w:r w:rsidR="00F7020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396B91" w:rsidRPr="00F7020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มีผลใช้ได้ต่อไป สำหรับหนังสือรับรองดังกล่าวที่ได้จัดทำขึ้นก่อนวันที่ 31</w:t>
      </w:r>
      <w:r w:rsidRPr="00F7020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 xml:space="preserve"> </w:t>
      </w:r>
      <w:r w:rsidR="00396B91" w:rsidRPr="00F70201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ธันวาคม พ.ศ. 2563</w:t>
      </w:r>
    </w:p>
    <w:p w14:paraId="53A4DE2B" w14:textId="38BFBD65" w:rsidR="00653396" w:rsidRPr="00F70201" w:rsidRDefault="00653396" w:rsidP="00653396">
      <w:pPr>
        <w:tabs>
          <w:tab w:val="left" w:pos="1134"/>
          <w:tab w:val="left" w:pos="1620"/>
          <w:tab w:val="left" w:pos="1890"/>
        </w:tabs>
        <w:spacing w:after="0"/>
        <w:jc w:val="thaiDistribute"/>
        <w:rPr>
          <w:rFonts w:ascii="TH SarabunIT๙" w:hAnsi="TH SarabunIT๙" w:cs="TH SarabunIT๙"/>
          <w:spacing w:val="4"/>
          <w:sz w:val="34"/>
          <w:szCs w:val="34"/>
          <w:cs/>
        </w:rPr>
      </w:pPr>
      <w:r w:rsidRPr="00F70201">
        <w:rPr>
          <w:rFonts w:ascii="TH SarabunIT๙" w:hAnsi="TH SarabunIT๙" w:cs="TH SarabunIT๙"/>
          <w:spacing w:val="4"/>
          <w:sz w:val="34"/>
          <w:szCs w:val="34"/>
        </w:rPr>
        <w:tab/>
      </w:r>
      <w:r w:rsidRPr="00F70201">
        <w:rPr>
          <w:rFonts w:ascii="TH SarabunIT๙" w:hAnsi="TH SarabunIT๙" w:cs="TH SarabunIT๙" w:hint="cs"/>
          <w:spacing w:val="4"/>
          <w:sz w:val="34"/>
          <w:szCs w:val="34"/>
          <w:cs/>
        </w:rPr>
        <w:t>ข้อ</w:t>
      </w:r>
      <w:r w:rsidRPr="00F70201">
        <w:rPr>
          <w:rFonts w:ascii="TH SarabunIT๙" w:hAnsi="TH SarabunIT๙" w:cs="TH SarabunIT๙" w:hint="cs"/>
          <w:spacing w:val="4"/>
          <w:sz w:val="34"/>
          <w:szCs w:val="34"/>
          <w:cs/>
        </w:rPr>
        <w:tab/>
        <w:t>4</w:t>
      </w:r>
      <w:r w:rsidRPr="00F70201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Pr="00F70201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  <w:cs/>
        </w:rPr>
        <w:t>ประกาศนี้ให้ใช้บังคับตั้งแต่วันที่ 1 มกราคม พ.ศ. 2563 เป็นต้นไป</w:t>
      </w:r>
    </w:p>
    <w:p w14:paraId="71B43B58" w14:textId="1A7C1662" w:rsidR="009E6784" w:rsidRPr="00134469" w:rsidRDefault="00134469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0C6EE8" w:rsidRPr="0013446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ประกาศ  ณ  วันที่  </w:t>
      </w:r>
      <w:r w:rsidR="009D3158">
        <w:rPr>
          <w:rFonts w:ascii="TH SarabunIT๙" w:hAnsi="TH SarabunIT๙" w:cs="TH SarabunIT๙" w:hint="cs"/>
          <w:spacing w:val="2"/>
          <w:sz w:val="34"/>
          <w:szCs w:val="34"/>
          <w:cs/>
        </w:rPr>
        <w:t>30</w:t>
      </w:r>
      <w:r w:rsidR="00CE078E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0C6EE8" w:rsidRPr="00134469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E00557" w:rsidRPr="00134469">
        <w:rPr>
          <w:rFonts w:ascii="TH SarabunIT๙" w:hAnsi="TH SarabunIT๙" w:cs="TH SarabunIT๙" w:hint="cs"/>
          <w:spacing w:val="2"/>
          <w:sz w:val="34"/>
          <w:szCs w:val="34"/>
          <w:cs/>
        </w:rPr>
        <w:t>ธันว</w:t>
      </w:r>
      <w:r w:rsidR="00413732" w:rsidRPr="00134469">
        <w:rPr>
          <w:rFonts w:ascii="TH SarabunIT๙" w:hAnsi="TH SarabunIT๙" w:cs="TH SarabunIT๙"/>
          <w:spacing w:val="2"/>
          <w:sz w:val="34"/>
          <w:szCs w:val="34"/>
          <w:cs/>
        </w:rPr>
        <w:t>าคม</w:t>
      </w:r>
      <w:r w:rsidR="009E6784" w:rsidRPr="00134469">
        <w:rPr>
          <w:rFonts w:ascii="TH SarabunIT๙" w:hAnsi="TH SarabunIT๙" w:cs="TH SarabunIT๙"/>
          <w:spacing w:val="2"/>
          <w:sz w:val="34"/>
          <w:szCs w:val="34"/>
          <w:cs/>
        </w:rPr>
        <w:t xml:space="preserve">  พ.ศ.  ๒๕63 </w:t>
      </w:r>
    </w:p>
    <w:p w14:paraId="2A55901D" w14:textId="77777777" w:rsidR="009E6784" w:rsidRPr="00134469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134469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</w:p>
    <w:p w14:paraId="303D8EF8" w14:textId="77777777" w:rsidR="00134469" w:rsidRPr="00134469" w:rsidRDefault="00134469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4A288ED" w14:textId="77777777" w:rsidR="00134469" w:rsidRPr="00CE078E" w:rsidRDefault="00134469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2229E23" w14:textId="02947113" w:rsidR="009E6784" w:rsidRPr="00134469" w:rsidRDefault="00CE078E" w:rsidP="00CE078E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34469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134469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1519927D" w14:textId="05CE5C44" w:rsidR="00954431" w:rsidRPr="00134469" w:rsidRDefault="00134469" w:rsidP="00134469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134469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134469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134469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9E6784" w:rsidRPr="00134469">
        <w:rPr>
          <w:rFonts w:ascii="TH SarabunIT๙" w:hAnsi="TH SarabunIT๙" w:cs="TH SarabunIT๙"/>
          <w:sz w:val="34"/>
          <w:szCs w:val="34"/>
          <w:cs/>
        </w:rPr>
        <w:t>)</w:t>
      </w:r>
      <w:bookmarkStart w:id="1" w:name="_GoBack"/>
      <w:bookmarkEnd w:id="1"/>
    </w:p>
    <w:p w14:paraId="11157CDC" w14:textId="387D8CAA" w:rsidR="00954431" w:rsidRPr="00134469" w:rsidRDefault="00134469" w:rsidP="00134469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134469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134469" w:rsidSect="00134469">
      <w:headerReference w:type="default" r:id="rId10"/>
      <w:pgSz w:w="11906" w:h="16838" w:code="9"/>
      <w:pgMar w:top="810" w:right="1134" w:bottom="10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1E966" w14:textId="77777777" w:rsidR="00095CD2" w:rsidRDefault="00095CD2" w:rsidP="00803596">
      <w:pPr>
        <w:spacing w:after="0" w:line="240" w:lineRule="auto"/>
      </w:pPr>
      <w:r>
        <w:separator/>
      </w:r>
    </w:p>
  </w:endnote>
  <w:endnote w:type="continuationSeparator" w:id="0">
    <w:p w14:paraId="2F3C14D5" w14:textId="77777777" w:rsidR="00095CD2" w:rsidRDefault="00095CD2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52CA5" w14:textId="77777777" w:rsidR="00095CD2" w:rsidRDefault="00095CD2" w:rsidP="00803596">
      <w:pPr>
        <w:spacing w:after="0" w:line="240" w:lineRule="auto"/>
      </w:pPr>
      <w:r>
        <w:separator/>
      </w:r>
    </w:p>
  </w:footnote>
  <w:footnote w:type="continuationSeparator" w:id="0">
    <w:p w14:paraId="6B43A9AB" w14:textId="77777777" w:rsidR="00095CD2" w:rsidRDefault="00095CD2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77777777" w:rsidR="00803596" w:rsidRPr="00803596" w:rsidRDefault="0080359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D3158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0757F"/>
    <w:rsid w:val="0003005C"/>
    <w:rsid w:val="000409BF"/>
    <w:rsid w:val="0005250F"/>
    <w:rsid w:val="0005487C"/>
    <w:rsid w:val="00060EFB"/>
    <w:rsid w:val="000745DF"/>
    <w:rsid w:val="00095CD2"/>
    <w:rsid w:val="000B235B"/>
    <w:rsid w:val="000C0F9B"/>
    <w:rsid w:val="000C3643"/>
    <w:rsid w:val="000C6EE8"/>
    <w:rsid w:val="000D3FE1"/>
    <w:rsid w:val="00101167"/>
    <w:rsid w:val="00101AFB"/>
    <w:rsid w:val="001051DB"/>
    <w:rsid w:val="00134469"/>
    <w:rsid w:val="00140082"/>
    <w:rsid w:val="001410FD"/>
    <w:rsid w:val="00142058"/>
    <w:rsid w:val="00171A50"/>
    <w:rsid w:val="00176539"/>
    <w:rsid w:val="001855C2"/>
    <w:rsid w:val="00185BCF"/>
    <w:rsid w:val="001A67BE"/>
    <w:rsid w:val="001B11F9"/>
    <w:rsid w:val="001D3298"/>
    <w:rsid w:val="001E54E3"/>
    <w:rsid w:val="001F2EB2"/>
    <w:rsid w:val="00236E9D"/>
    <w:rsid w:val="00247F66"/>
    <w:rsid w:val="0025484C"/>
    <w:rsid w:val="00261082"/>
    <w:rsid w:val="00262B69"/>
    <w:rsid w:val="0029705C"/>
    <w:rsid w:val="002B375A"/>
    <w:rsid w:val="002B60EC"/>
    <w:rsid w:val="002C15D3"/>
    <w:rsid w:val="002C1A90"/>
    <w:rsid w:val="002C54C9"/>
    <w:rsid w:val="002C562E"/>
    <w:rsid w:val="002C6E8C"/>
    <w:rsid w:val="00323D1E"/>
    <w:rsid w:val="003249D7"/>
    <w:rsid w:val="00337458"/>
    <w:rsid w:val="0034734E"/>
    <w:rsid w:val="003560B6"/>
    <w:rsid w:val="00357C0E"/>
    <w:rsid w:val="003653F3"/>
    <w:rsid w:val="00366F09"/>
    <w:rsid w:val="00370D99"/>
    <w:rsid w:val="003734BF"/>
    <w:rsid w:val="00381371"/>
    <w:rsid w:val="00386009"/>
    <w:rsid w:val="00396B91"/>
    <w:rsid w:val="003D332C"/>
    <w:rsid w:val="003D5EFD"/>
    <w:rsid w:val="00402248"/>
    <w:rsid w:val="00402631"/>
    <w:rsid w:val="00404292"/>
    <w:rsid w:val="00413732"/>
    <w:rsid w:val="004541D2"/>
    <w:rsid w:val="00455381"/>
    <w:rsid w:val="0047368E"/>
    <w:rsid w:val="004A05DE"/>
    <w:rsid w:val="004B1ED4"/>
    <w:rsid w:val="004B7346"/>
    <w:rsid w:val="004D2F78"/>
    <w:rsid w:val="004E0580"/>
    <w:rsid w:val="004E4A55"/>
    <w:rsid w:val="004F5EA2"/>
    <w:rsid w:val="00502007"/>
    <w:rsid w:val="00506F32"/>
    <w:rsid w:val="005117A8"/>
    <w:rsid w:val="0054024D"/>
    <w:rsid w:val="005572E1"/>
    <w:rsid w:val="00565B98"/>
    <w:rsid w:val="00574BF5"/>
    <w:rsid w:val="00576C9E"/>
    <w:rsid w:val="00583049"/>
    <w:rsid w:val="00586AEC"/>
    <w:rsid w:val="005B5138"/>
    <w:rsid w:val="005D02B0"/>
    <w:rsid w:val="006079FB"/>
    <w:rsid w:val="00653396"/>
    <w:rsid w:val="00682083"/>
    <w:rsid w:val="00686676"/>
    <w:rsid w:val="006A5895"/>
    <w:rsid w:val="006B330E"/>
    <w:rsid w:val="006B43BC"/>
    <w:rsid w:val="006C05E7"/>
    <w:rsid w:val="006C1DC1"/>
    <w:rsid w:val="006C39E4"/>
    <w:rsid w:val="006D4773"/>
    <w:rsid w:val="006D70A2"/>
    <w:rsid w:val="006F274D"/>
    <w:rsid w:val="006F30C9"/>
    <w:rsid w:val="0070423D"/>
    <w:rsid w:val="007260BF"/>
    <w:rsid w:val="00732CE3"/>
    <w:rsid w:val="00745BD5"/>
    <w:rsid w:val="00746FD4"/>
    <w:rsid w:val="00753DB2"/>
    <w:rsid w:val="007734CC"/>
    <w:rsid w:val="00776C02"/>
    <w:rsid w:val="00792A76"/>
    <w:rsid w:val="0079740C"/>
    <w:rsid w:val="007A5630"/>
    <w:rsid w:val="007A671C"/>
    <w:rsid w:val="007B7363"/>
    <w:rsid w:val="007D2E8B"/>
    <w:rsid w:val="007D56CB"/>
    <w:rsid w:val="007E048A"/>
    <w:rsid w:val="007E3588"/>
    <w:rsid w:val="00801AF8"/>
    <w:rsid w:val="00803596"/>
    <w:rsid w:val="00810340"/>
    <w:rsid w:val="008441AC"/>
    <w:rsid w:val="008475A9"/>
    <w:rsid w:val="008828B9"/>
    <w:rsid w:val="00890C56"/>
    <w:rsid w:val="00897245"/>
    <w:rsid w:val="008A2E38"/>
    <w:rsid w:val="008B5980"/>
    <w:rsid w:val="008B6A9C"/>
    <w:rsid w:val="008C4844"/>
    <w:rsid w:val="008C53F0"/>
    <w:rsid w:val="008E01BB"/>
    <w:rsid w:val="008E4877"/>
    <w:rsid w:val="008F6FDD"/>
    <w:rsid w:val="00921455"/>
    <w:rsid w:val="00923F08"/>
    <w:rsid w:val="00934891"/>
    <w:rsid w:val="00954431"/>
    <w:rsid w:val="00955199"/>
    <w:rsid w:val="00955F8D"/>
    <w:rsid w:val="00966B1B"/>
    <w:rsid w:val="00973FDF"/>
    <w:rsid w:val="0097436C"/>
    <w:rsid w:val="0097495E"/>
    <w:rsid w:val="009A5F4D"/>
    <w:rsid w:val="009D3158"/>
    <w:rsid w:val="009E6784"/>
    <w:rsid w:val="00A0336B"/>
    <w:rsid w:val="00A07844"/>
    <w:rsid w:val="00A16669"/>
    <w:rsid w:val="00A35E79"/>
    <w:rsid w:val="00A37259"/>
    <w:rsid w:val="00A4387A"/>
    <w:rsid w:val="00A46F3C"/>
    <w:rsid w:val="00A52E14"/>
    <w:rsid w:val="00A6062A"/>
    <w:rsid w:val="00A60AEF"/>
    <w:rsid w:val="00A676B0"/>
    <w:rsid w:val="00A709C6"/>
    <w:rsid w:val="00A76BC3"/>
    <w:rsid w:val="00A846B8"/>
    <w:rsid w:val="00A9749A"/>
    <w:rsid w:val="00AA2457"/>
    <w:rsid w:val="00AA3AE7"/>
    <w:rsid w:val="00AB649D"/>
    <w:rsid w:val="00AB6F93"/>
    <w:rsid w:val="00AC7049"/>
    <w:rsid w:val="00AD5425"/>
    <w:rsid w:val="00B02A6A"/>
    <w:rsid w:val="00B06316"/>
    <w:rsid w:val="00B344C6"/>
    <w:rsid w:val="00B5370D"/>
    <w:rsid w:val="00B63381"/>
    <w:rsid w:val="00B65199"/>
    <w:rsid w:val="00B67F36"/>
    <w:rsid w:val="00B7716C"/>
    <w:rsid w:val="00B8004F"/>
    <w:rsid w:val="00B94C3F"/>
    <w:rsid w:val="00BB3479"/>
    <w:rsid w:val="00BB50E9"/>
    <w:rsid w:val="00BC3B04"/>
    <w:rsid w:val="00BF64C1"/>
    <w:rsid w:val="00C02204"/>
    <w:rsid w:val="00C034D5"/>
    <w:rsid w:val="00C33DC4"/>
    <w:rsid w:val="00C4147D"/>
    <w:rsid w:val="00C51A63"/>
    <w:rsid w:val="00C93995"/>
    <w:rsid w:val="00CA2AE2"/>
    <w:rsid w:val="00CA363B"/>
    <w:rsid w:val="00CA5AAD"/>
    <w:rsid w:val="00CB48C0"/>
    <w:rsid w:val="00CC68F1"/>
    <w:rsid w:val="00CE078E"/>
    <w:rsid w:val="00CE46C6"/>
    <w:rsid w:val="00CF035F"/>
    <w:rsid w:val="00D024D1"/>
    <w:rsid w:val="00D11094"/>
    <w:rsid w:val="00D42550"/>
    <w:rsid w:val="00D5344A"/>
    <w:rsid w:val="00D56377"/>
    <w:rsid w:val="00D773C2"/>
    <w:rsid w:val="00D90452"/>
    <w:rsid w:val="00D92AEE"/>
    <w:rsid w:val="00DB633E"/>
    <w:rsid w:val="00DC4ACD"/>
    <w:rsid w:val="00DD59D4"/>
    <w:rsid w:val="00E00557"/>
    <w:rsid w:val="00E171C2"/>
    <w:rsid w:val="00E24D38"/>
    <w:rsid w:val="00E259A4"/>
    <w:rsid w:val="00E40CF0"/>
    <w:rsid w:val="00E41BF6"/>
    <w:rsid w:val="00E60A83"/>
    <w:rsid w:val="00E65893"/>
    <w:rsid w:val="00E71D6D"/>
    <w:rsid w:val="00E736B8"/>
    <w:rsid w:val="00E752BD"/>
    <w:rsid w:val="00E75774"/>
    <w:rsid w:val="00E8068C"/>
    <w:rsid w:val="00ED0925"/>
    <w:rsid w:val="00ED3F30"/>
    <w:rsid w:val="00EE1302"/>
    <w:rsid w:val="00EE7DE5"/>
    <w:rsid w:val="00EE7E08"/>
    <w:rsid w:val="00EF4BAE"/>
    <w:rsid w:val="00EF4FB0"/>
    <w:rsid w:val="00F03A1B"/>
    <w:rsid w:val="00F06F98"/>
    <w:rsid w:val="00F12568"/>
    <w:rsid w:val="00F44B69"/>
    <w:rsid w:val="00F6440C"/>
    <w:rsid w:val="00F70201"/>
    <w:rsid w:val="00F80E34"/>
    <w:rsid w:val="00F82D19"/>
    <w:rsid w:val="00FB424C"/>
    <w:rsid w:val="00FB441C"/>
    <w:rsid w:val="00FB600C"/>
    <w:rsid w:val="00FB623D"/>
    <w:rsid w:val="00FC7CEA"/>
    <w:rsid w:val="00FE4511"/>
    <w:rsid w:val="00FE5B5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aa">
    <w:name w:val="Strong"/>
    <w:basedOn w:val="a0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aa">
    <w:name w:val="Strong"/>
    <w:basedOn w:val="a0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0E3B-5896-49A7-A0EA-228CF588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Administrator</cp:lastModifiedBy>
  <cp:revision>3</cp:revision>
  <cp:lastPrinted>2021-01-07T04:24:00Z</cp:lastPrinted>
  <dcterms:created xsi:type="dcterms:W3CDTF">2021-01-07T09:07:00Z</dcterms:created>
  <dcterms:modified xsi:type="dcterms:W3CDTF">2021-01-07T09:30:00Z</dcterms:modified>
</cp:coreProperties>
</file>