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FF0D" w14:textId="77777777" w:rsidR="009E6784" w:rsidRPr="00F06F98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645A6405" w14:textId="58B46F55" w:rsidR="009E6784" w:rsidRPr="00F06F98" w:rsidRDefault="004541D2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17F26E1E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7777777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1B47C1C7" w14:textId="5E9B09CD" w:rsidR="00A4387A" w:rsidRPr="00A4387A" w:rsidRDefault="00A4387A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A4387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C73F63">
        <w:rPr>
          <w:rFonts w:ascii="TH SarabunIT๙" w:hAnsi="TH SarabunIT๙" w:cs="TH SarabunIT๙" w:hint="cs"/>
          <w:sz w:val="34"/>
          <w:szCs w:val="34"/>
          <w:cs/>
        </w:rPr>
        <w:t>29</w:t>
      </w:r>
      <w:r w:rsidRPr="00A4387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2AE1AA43" w14:textId="77777777" w:rsidR="00F06F98" w:rsidRPr="00644B7D" w:rsidRDefault="00A4387A" w:rsidP="0095234B">
      <w:pPr>
        <w:tabs>
          <w:tab w:val="left" w:pos="19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</w:t>
      </w:r>
      <w:proofErr w:type="spellStart"/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กําหนด</w:t>
      </w:r>
      <w:proofErr w:type="spellEnd"/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หลักเกณฑ์ วิธีการ และเงื่อนไข กรณีหนี้ที่ต้อง</w:t>
      </w:r>
      <w:proofErr w:type="spellStart"/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ดําเนินการ</w:t>
      </w:r>
      <w:proofErr w:type="spellEnd"/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ปรับปรุงโครงสร้างหนี้</w:t>
      </w:r>
      <w:r w:rsidR="007A5630"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E736B8" w:rsidRPr="00644B7D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ตาม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พระราชกฤษฎีกาออกตามความในประมวลรัษฎากร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</w:rPr>
        <w:t xml:space="preserve"> 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 xml:space="preserve">ว่าด้วยการยกเว้นรัษฎากร (ฉบับที่ </w:t>
      </w:r>
      <w:r w:rsidR="00E736B8" w:rsidRPr="00644B7D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709</w:t>
      </w:r>
      <w:r w:rsidR="00E736B8"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) พ.ศ. ๒๕</w:t>
      </w:r>
      <w:r w:rsidR="00E736B8" w:rsidRPr="00644B7D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63</w:t>
      </w:r>
    </w:p>
    <w:p w14:paraId="2E4DA44F" w14:textId="77777777" w:rsidR="00F06F98" w:rsidRPr="00644B7D" w:rsidRDefault="00A4387A" w:rsidP="0095234B">
      <w:pPr>
        <w:tabs>
          <w:tab w:val="left" w:pos="1980"/>
          <w:tab w:val="left" w:pos="46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4B6B7B48">
                <wp:simplePos x="0" y="0"/>
                <wp:positionH relativeFrom="margin">
                  <wp:posOffset>2393619</wp:posOffset>
                </wp:positionH>
                <wp:positionV relativeFrom="paragraph">
                  <wp:posOffset>168910</wp:posOffset>
                </wp:positionV>
                <wp:extent cx="977900" cy="0"/>
                <wp:effectExtent l="0" t="0" r="0" b="0"/>
                <wp:wrapSquare wrapText="bothSides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B87002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45pt,13.3pt" to="265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OuwW2/eAAAACQEAAA8AAAAAAAAAAAAA&#10;AAAAVAQAAGRycy9kb3ducmV2LnhtbFBLBQYAAAAABAAEAPMAAABfBQAAAAA=&#10;" strokecolor="black [3213]" strokeweight="1pt">
                <v:stroke joinstyle="miter"/>
                <w10:wrap type="square" anchorx="margin"/>
              </v:line>
            </w:pict>
          </mc:Fallback>
        </mc:AlternateContent>
      </w:r>
    </w:p>
    <w:p w14:paraId="73A5279D" w14:textId="3342D068" w:rsidR="00A4387A" w:rsidRPr="00644B7D" w:rsidRDefault="00A4387A" w:rsidP="0095234B">
      <w:pPr>
        <w:tabs>
          <w:tab w:val="left" w:pos="1134"/>
          <w:tab w:val="left" w:pos="1560"/>
          <w:tab w:val="left" w:pos="1980"/>
        </w:tabs>
        <w:spacing w:before="12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อํานาจ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ตามความในมาตรา </w:t>
      </w:r>
      <w:r w:rsidR="003560B6" w:rsidRPr="00644B7D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3</w:t>
      </w:r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แห่งพระราชกฤษฎีกาออกตามความในประมวลรัษฎากร</w:t>
      </w:r>
      <w:r w:rsidR="00B63381" w:rsidRPr="00644B7D">
        <w:rPr>
          <w:rFonts w:ascii="TH SarabunIT๙" w:eastAsia="Times New Roman" w:hAnsi="TH SarabunIT๙" w:cs="TH SarabunIT๙"/>
          <w:color w:val="000000"/>
          <w:sz w:val="34"/>
          <w:szCs w:val="34"/>
        </w:rPr>
        <w:br/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ว่าด้วยการยกเว้นรัษฎากร (ฉบับที่ </w:t>
      </w:r>
      <w:r w:rsidR="00CA5AAD"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709</w:t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 พ.ศ. ๒๕</w:t>
      </w:r>
      <w:r w:rsidR="00CA5AAD"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63</w:t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อธิบดีกรมสรรพากร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กําหนด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หลักเกณฑ์</w:t>
      </w:r>
      <w:r w:rsidR="00B63381"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วิธีการ</w:t>
      </w:r>
      <w:r w:rsidR="00B63381"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</w:rPr>
        <w:br/>
      </w:r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และเงื่อนไข กรณีหนี้ที่ต้อง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ดําเนินการ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ปรับปรุงโครงสร้างหนี้ตามหลักเกณฑ์การปรับปรุงโครงสร้างหนี้</w:t>
      </w:r>
      <w:r w:rsidR="00B63381" w:rsidRPr="00644B7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ของสถาบันการเงินที่ธนาคารแห่งประเทศไทยประกาศ</w:t>
      </w:r>
      <w:proofErr w:type="spellStart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กําหนด</w:t>
      </w:r>
      <w:proofErr w:type="spellEnd"/>
      <w:r w:rsidRPr="00644B7D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ดังต่อไปนี้</w:t>
      </w:r>
    </w:p>
    <w:p w14:paraId="2C98133A" w14:textId="655DAA8D" w:rsidR="00CA2AE2" w:rsidRPr="00567150" w:rsidRDefault="00CA2AE2" w:rsidP="0095234B">
      <w:pPr>
        <w:tabs>
          <w:tab w:val="left" w:pos="1170"/>
          <w:tab w:val="left" w:pos="1620"/>
          <w:tab w:val="left" w:pos="1890"/>
          <w:tab w:val="left" w:pos="19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trike/>
          <w:color w:val="000000"/>
          <w:spacing w:val="2"/>
          <w:sz w:val="34"/>
          <w:szCs w:val="34"/>
        </w:rPr>
      </w:pPr>
      <w:r w:rsidRPr="00E15F7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ab/>
      </w:r>
      <w:r w:rsidRPr="00E15F7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ข้อ</w:t>
      </w:r>
      <w:r w:rsidRPr="00E15F7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  <w:t>1</w:t>
      </w:r>
      <w:r w:rsidRPr="00E15F7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Pr="00E15F79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ให้ยกเลิกประกาศอธิบดีกรมสรรพากร</w:t>
      </w:r>
      <w:r w:rsidR="000D3ECF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 </w:t>
      </w:r>
      <w:r w:rsidR="00E15F79" w:rsidRPr="00E15F7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(ฉบับที่</w:t>
      </w:r>
      <w:r w:rsidR="000D3ECF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="00E15F79" w:rsidRPr="00E15F7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21)</w:t>
      </w:r>
      <w:r w:rsidR="000D3ECF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Pr="00E15F79">
        <w:rPr>
          <w:rStyle w:val="aa"/>
          <w:rFonts w:ascii="TH SarabunIT๙" w:hAnsi="TH SarabunIT๙" w:cs="TH SarabunIT๙"/>
          <w:b w:val="0"/>
          <w:bCs w:val="0"/>
          <w:color w:val="000000"/>
          <w:spacing w:val="-6"/>
          <w:sz w:val="34"/>
          <w:szCs w:val="34"/>
          <w:cs/>
        </w:rPr>
        <w:t>เรื่อง</w:t>
      </w:r>
      <w:r w:rsidR="000D3ECF">
        <w:rPr>
          <w:rStyle w:val="aa"/>
          <w:rFonts w:ascii="TH SarabunIT๙" w:hAnsi="TH SarabunIT๙" w:cs="TH SarabunIT๙" w:hint="cs"/>
          <w:b w:val="0"/>
          <w:bCs w:val="0"/>
          <w:color w:val="000000"/>
          <w:spacing w:val="-6"/>
          <w:sz w:val="34"/>
          <w:szCs w:val="34"/>
          <w:cs/>
        </w:rPr>
        <w:t> </w:t>
      </w:r>
      <w:proofErr w:type="spellStart"/>
      <w:r w:rsidRPr="00E15F79">
        <w:rPr>
          <w:rStyle w:val="aa"/>
          <w:rFonts w:ascii="TH SarabunIT๙" w:hAnsi="TH SarabunIT๙" w:cs="TH SarabunIT๙"/>
          <w:b w:val="0"/>
          <w:bCs w:val="0"/>
          <w:color w:val="000000"/>
          <w:spacing w:val="-6"/>
          <w:sz w:val="34"/>
          <w:szCs w:val="34"/>
          <w:cs/>
        </w:rPr>
        <w:t>กําหนด</w:t>
      </w:r>
      <w:proofErr w:type="spellEnd"/>
      <w:r w:rsidRPr="00E15F79">
        <w:rPr>
          <w:rStyle w:val="aa"/>
          <w:rFonts w:ascii="TH SarabunIT๙" w:hAnsi="TH SarabunIT๙" w:cs="TH SarabunIT๙"/>
          <w:b w:val="0"/>
          <w:bCs w:val="0"/>
          <w:color w:val="000000"/>
          <w:spacing w:val="-6"/>
          <w:sz w:val="34"/>
          <w:szCs w:val="34"/>
          <w:cs/>
        </w:rPr>
        <w:t>หลักเกณฑ์</w:t>
      </w:r>
      <w:r w:rsidR="000D3ECF">
        <w:rPr>
          <w:rStyle w:val="aa"/>
          <w:rFonts w:ascii="TH SarabunIT๙" w:hAnsi="TH SarabunIT๙" w:cs="TH SarabunIT๙"/>
          <w:b w:val="0"/>
          <w:bCs w:val="0"/>
          <w:color w:val="000000"/>
          <w:spacing w:val="-4"/>
          <w:sz w:val="34"/>
          <w:szCs w:val="34"/>
          <w:cs/>
        </w:rPr>
        <w:br/>
      </w:r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วิธีการ และเงื่อนไข กรณีหนี้ที่ต้อง</w:t>
      </w:r>
      <w:proofErr w:type="spellStart"/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ดําเนินการ</w:t>
      </w:r>
      <w:proofErr w:type="spellEnd"/>
      <w:r w:rsidRPr="00644B7D">
        <w:rPr>
          <w:rStyle w:val="aa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ปรับปรุงโครงสร้างหนี้</w:t>
      </w:r>
      <w:r w:rsidRPr="00644B7D">
        <w:rPr>
          <w:rStyle w:val="aa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 w:rsidRPr="00644B7D">
        <w:rPr>
          <w:rFonts w:ascii="TH SarabunIT๙" w:eastAsia="Times New Roman" w:hAnsi="TH SarabunIT๙" w:cs="TH SarabunIT๙" w:hint="cs"/>
          <w:color w:val="000000"/>
          <w:spacing w:val="-10"/>
          <w:sz w:val="34"/>
          <w:szCs w:val="34"/>
          <w:cs/>
        </w:rPr>
        <w:t>ตาม</w:t>
      </w:r>
      <w:r w:rsidRPr="00644B7D"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  <w:t>พระราชกฤษฎีกาออกตามความ</w:t>
      </w:r>
      <w:r w:rsidR="003307B1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ในประมวลรัษฎากร</w:t>
      </w:r>
      <w:r w:rsidR="001C2B88"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ว่าด้วยการยกเว้นรัษฎากร</w:t>
      </w:r>
      <w:r w:rsidR="001C2B88"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(ฉบับที่</w:t>
      </w:r>
      <w:r w:rsidR="001C2B88"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709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)</w:t>
      </w:r>
      <w:r w:rsidR="001C2B88"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พ.ศ.</w:t>
      </w:r>
      <w:r w:rsidR="001C2B88"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๒๕</w:t>
      </w:r>
      <w:r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63</w:t>
      </w:r>
      <w:r w:rsidR="001C2B88"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ลงวันที่</w:t>
      </w:r>
      <w:r w:rsidR="001C2B88"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๒๙</w:t>
      </w:r>
      <w:r w:rsidR="000D3ECF"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กรกฎาคม</w:t>
      </w:r>
      <w:r w:rsid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="001C2B88" w:rsidRPr="000D3ECF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พ.ศ. </w:t>
      </w:r>
      <w:r w:rsidRPr="000D3ECF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๒๕๖๓</w:t>
      </w:r>
      <w:r w:rsidRPr="001C2B88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 xml:space="preserve"> </w:t>
      </w:r>
    </w:p>
    <w:p w14:paraId="42DC3BA6" w14:textId="30792EAC" w:rsidR="00567150" w:rsidRPr="00567150" w:rsidRDefault="00DC4ACD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ข้อ</w:t>
      </w:r>
      <w:r w:rsidRPr="00644B7D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  <w:t>2</w:t>
      </w:r>
      <w:r w:rsidR="00810340" w:rsidRPr="00644B7D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ab/>
      </w:r>
      <w:r w:rsidR="00567150"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ในประกาศนี้</w:t>
      </w:r>
    </w:p>
    <w:p w14:paraId="15E91CC9" w14:textId="0263EB2C" w:rsidR="00567150" w:rsidRPr="00567150" w:rsidRDefault="00567150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t xml:space="preserve">“เจ้าหนี้ที่เป็นสถาบันการเงิน” หมายความถึง </w:t>
      </w:r>
      <w:r w:rsidRPr="00567150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สถาบันการเงิน ตามมาตรา ๔ แห่งพระราชกฤษฎีกา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 xml:space="preserve">709) 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พ.ศ. ๒๕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  <w:t>63</w:t>
      </w:r>
    </w:p>
    <w:p w14:paraId="2B01F774" w14:textId="5564D9C2" w:rsidR="00567150" w:rsidRPr="00567150" w:rsidRDefault="00567150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“เจ้าหนี้อื่น” หมายความถึง เจ้าหนี้อื่น 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ตาม</w:t>
      </w: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มาตรา ๔ แห่ง</w:t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พระราชกฤษฎีกา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ออกตามความ</w:t>
      </w:r>
      <w:r w:rsidR="003307B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>709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 พ.ศ. ๒๕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>63</w:t>
      </w:r>
    </w:p>
    <w:p w14:paraId="057EEBF8" w14:textId="77777777" w:rsidR="00567150" w:rsidRPr="00567150" w:rsidRDefault="00567150" w:rsidP="0095234B">
      <w:pPr>
        <w:tabs>
          <w:tab w:val="left" w:pos="1560"/>
          <w:tab w:val="left" w:pos="1843"/>
          <w:tab w:val="left" w:pos="1980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” 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ให้หมายความรวมถึงผู้ค้ำประกันของลูกหนี้ด้วย</w:t>
      </w:r>
    </w:p>
    <w:p w14:paraId="712F3FDD" w14:textId="40C46D5C" w:rsidR="00567150" w:rsidRPr="00567150" w:rsidRDefault="00567150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ข้อ</w:t>
      </w: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="000D07F4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3</w:t>
      </w:r>
      <w:r w:rsidRPr="00567150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หนี้ที่ต้อง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ดําเนินการ</w:t>
      </w:r>
      <w:proofErr w:type="spellEnd"/>
      <w:r w:rsidRPr="00567150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ปรับปรุงโครงสร้างหนี้ตามหลักเกณฑ์การปรับปรุงโครงสร้างหนี้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ของสถาบันการเงินที่ธนาคารแห่งประเทศไทยประกาศ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กําหนด</w:t>
      </w:r>
      <w:proofErr w:type="spellEnd"/>
      <w:r w:rsidR="000D07F4" w:rsidRPr="003307B1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หมายความว่า</w:t>
      </w:r>
      <w:r w:rsidR="000D07F4" w:rsidRPr="003307B1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="0095234B" w:rsidRPr="003307B1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>หนี้ที่ดำเนิน</w:t>
      </w:r>
      <w:r w:rsidR="0095234B" w:rsidRPr="003307B1">
        <w:rPr>
          <w:rFonts w:ascii="TH SarabunIT๙" w:eastAsia="Calibri" w:hAnsi="TH SarabunIT๙" w:cs="TH SarabunIT๙" w:hint="cs"/>
          <w:color w:val="000000"/>
          <w:spacing w:val="-6"/>
          <w:sz w:val="34"/>
          <w:szCs w:val="34"/>
          <w:cs/>
        </w:rPr>
        <w:t>ก</w:t>
      </w:r>
      <w:r w:rsidR="0095234B" w:rsidRPr="003307B1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>ารตามมาตรการ</w:t>
      </w:r>
      <w:r w:rsidR="0095234B" w:rsidRPr="0095234B">
        <w:rPr>
          <w:rFonts w:ascii="TH SarabunIT๙" w:eastAsia="Calibri" w:hAnsi="TH SarabunIT๙" w:cs="TH SarabunIT๙"/>
          <w:color w:val="000000"/>
          <w:spacing w:val="-6"/>
          <w:sz w:val="34"/>
          <w:szCs w:val="34"/>
          <w:cs/>
        </w:rPr>
        <w:t>หรือ</w:t>
      </w:r>
      <w:r w:rsidR="0095234B" w:rsidRPr="0095234B">
        <w:rPr>
          <w:rFonts w:ascii="TH SarabunIT๙" w:eastAsia="Calibri" w:hAnsi="TH SarabunIT๙" w:cs="TH SarabunIT๙"/>
          <w:color w:val="000000"/>
          <w:sz w:val="34"/>
          <w:szCs w:val="34"/>
          <w:cs/>
        </w:rPr>
        <w:t>หลักเกณฑ์การปรับปรุงโครงสร้างหนี้ของสถาบันการเงินที่ธนาคารแห่งประเทศไทยประกาศกำหนด</w:t>
      </w:r>
    </w:p>
    <w:p w14:paraId="3CB1F905" w14:textId="60159CFE" w:rsidR="00567150" w:rsidRPr="00567150" w:rsidRDefault="00567150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ข้อ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0D07F4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4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กรณีตามข้อ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 </w:t>
      </w:r>
      <w:r w:rsidR="0095234B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3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 เจ้าหนี้ที่เป็นสถาบันการเงิน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เจ้าหนี้อื่น และ</w:t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ลูกหนี้ จะต้องร่วมกัน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จัดทํา</w:t>
      </w:r>
      <w:proofErr w:type="spellEnd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หนังสือรับรองหนี้ที่ต้อง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ดําเนินการ</w:t>
      </w:r>
      <w:proofErr w:type="spellEnd"/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ปรับปรุงโครงสร้างหนี้</w:t>
      </w:r>
      <w:r w:rsidRPr="00567150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/>
          <w:color w:val="000000"/>
          <w:spacing w:val="-2"/>
          <w:sz w:val="34"/>
          <w:szCs w:val="34"/>
          <w:cs/>
        </w:rPr>
        <w:t>ตามหลักเกณฑ์การปรับปรุงโครงสร้างหนี้</w:t>
      </w:r>
      <w:r w:rsidRPr="00567150">
        <w:rPr>
          <w:rFonts w:ascii="TH SarabunIT๙" w:eastAsia="Times New Roman" w:hAnsi="TH SarabunIT๙" w:cs="TH SarabunIT๙" w:hint="cs"/>
          <w:color w:val="000000"/>
          <w:spacing w:val="-2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ของสถาบันการเงินที่ธนาคารแห่งประเทศไทยประกาศ</w:t>
      </w:r>
      <w:proofErr w:type="spellStart"/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กําหนด</w:t>
      </w:r>
      <w:proofErr w:type="spellEnd"/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โดยหนังสือรับรองดังกล่าวต้องมีข้อความ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pacing w:val="2"/>
          <w:sz w:val="34"/>
          <w:szCs w:val="34"/>
          <w:cs/>
        </w:rPr>
        <w:t>อย่างน้อยตามที่แนบท้ายประกาศนี้</w:t>
      </w:r>
    </w:p>
    <w:p w14:paraId="12AB18D9" w14:textId="77777777" w:rsidR="00567150" w:rsidRPr="00567150" w:rsidRDefault="00567150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4AA44BC5" w14:textId="77777777" w:rsidR="000D07F4" w:rsidRDefault="000D07F4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4B557EA" w14:textId="77777777" w:rsidR="00567150" w:rsidRPr="00567150" w:rsidRDefault="00567150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/ </w:t>
      </w:r>
      <w:proofErr w:type="gramStart"/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ลูกหนี้ ...</w:t>
      </w:r>
      <w:proofErr w:type="gramEnd"/>
    </w:p>
    <w:p w14:paraId="0BFA6076" w14:textId="77777777" w:rsidR="00567150" w:rsidRDefault="00567150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BFBAD3E" w14:textId="77777777" w:rsidR="000D07F4" w:rsidRPr="00567150" w:rsidRDefault="000D07F4" w:rsidP="0095234B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</w:pPr>
    </w:p>
    <w:p w14:paraId="47D216BB" w14:textId="77777777" w:rsidR="00567150" w:rsidRPr="00567150" w:rsidRDefault="00567150" w:rsidP="00CF681A">
      <w:pPr>
        <w:tabs>
          <w:tab w:val="left" w:pos="1134"/>
          <w:tab w:val="left" w:pos="1560"/>
          <w:tab w:val="left" w:pos="1843"/>
          <w:tab w:val="left" w:pos="198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lastRenderedPageBreak/>
        <w:tab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ลูกหนี้ของ</w:t>
      </w: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เจ้าหนี้ที่เป็น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สถาบันการเงิน และลูกหนี้ของเจ้าหนี้อื่น ต้องแจ้งหนังสือรับรองตามวรรคหนึ่ง ดังนี้</w:t>
      </w:r>
    </w:p>
    <w:p w14:paraId="61BED095" w14:textId="0FD4E7EC" w:rsidR="00567150" w:rsidRPr="00567150" w:rsidRDefault="00567150" w:rsidP="00CF681A">
      <w:pPr>
        <w:tabs>
          <w:tab w:val="left" w:pos="1134"/>
          <w:tab w:val="left" w:pos="1560"/>
          <w:tab w:val="left" w:pos="1890"/>
          <w:tab w:val="left" w:pos="234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(๑)</w:t>
      </w:r>
      <w:r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แจ้งต่อเจ้าพนักงานที่ดินท้องที่ที่จดทะเบียนสิทธิและนิติกรรม โดยให้ส่งมอบหนังสือรับรองดังกล่าวต่อเจ้าพนักงานที่ดินผู้รับจดทะเบียนสิทธิและนิติกรรมในขณะจดทะเบียนสิทธิและ</w:t>
      </w:r>
      <w:r w:rsidR="00CF681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นิติกรรมตามกฎหมาย เว้นแต่ลูกหนี้ของสถาบันการเงินและลูกหนี้ของเจ้าหนี้อื่นประสงค์จะชำระ</w:t>
      </w:r>
      <w:r w:rsidR="00367FF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br/>
      </w:r>
      <w:r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ภาษีอากร</w:t>
      </w:r>
      <w:r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ก่อนในขณะที่จดทะเบียนสิทธิและนิติกรรมตามกฎหมาย ก็ไม่ต้องแจ้งและส่งมอบหนังสือรับรองดังกล่าวต่อเจ้าพนักงานที่ดิน</w:t>
      </w:r>
    </w:p>
    <w:p w14:paraId="7054DD5C" w14:textId="16F2F0B1" w:rsidR="00567150" w:rsidRDefault="0095234B" w:rsidP="00CE5215">
      <w:pPr>
        <w:tabs>
          <w:tab w:val="left" w:pos="1134"/>
          <w:tab w:val="left" w:pos="1560"/>
          <w:tab w:val="left" w:pos="1890"/>
          <w:tab w:val="left" w:pos="234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567150"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(</w:t>
      </w:r>
      <w:r w:rsidR="00567150"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๒)</w:t>
      </w:r>
      <w:r w:rsidRPr="0095234B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ab/>
      </w:r>
      <w:r w:rsidR="00567150"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แจ้งต่ออธิบดีกรมสรรพากร</w:t>
      </w:r>
      <w:r w:rsidR="00367FF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 </w:t>
      </w:r>
      <w:r w:rsidR="00567150" w:rsidRPr="00567150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โดยให้ส่งมอบหนังสือรับรองดังกล่าวผ่านสรรพากรพื้นที่</w:t>
      </w:r>
      <w:r w:rsidR="00CF681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ในเขตท้องที่ที่ลูกหนี้ของสถาบันการเงิน และลูกหนี้ของเจ้าหนี้อื่นมีภูมิลำเนาหรือสถานประกอบการตั้งอยู่หรือในเขตท้องที่ที่อสังหาริมทรัพย์ที่โอนตั้งอยู่</w:t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</w:p>
    <w:p w14:paraId="5E30F444" w14:textId="5857FB33" w:rsidR="0095234B" w:rsidRPr="00E6651D" w:rsidRDefault="0095234B" w:rsidP="00CF681A">
      <w:pPr>
        <w:tabs>
          <w:tab w:val="left" w:pos="1134"/>
          <w:tab w:val="left" w:pos="1560"/>
          <w:tab w:val="left" w:pos="1890"/>
          <w:tab w:val="left" w:pos="1980"/>
          <w:tab w:val="left" w:pos="2430"/>
          <w:tab w:val="left" w:pos="2700"/>
        </w:tabs>
        <w:spacing w:after="0"/>
        <w:jc w:val="thaiDistribute"/>
        <w:rPr>
          <w:rFonts w:ascii="TH SarabunIT๙" w:eastAsia="Times New Roman" w:hAnsi="TH SarabunIT๙" w:cs="TH SarabunIT๙"/>
          <w:spacing w:val="2"/>
          <w:sz w:val="34"/>
          <w:szCs w:val="34"/>
          <w:cs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Pr="0095234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Pr="0095234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="000D07F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5</w:t>
      </w:r>
      <w:r w:rsidRPr="0095234B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Pr="009D3F2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การปรับปรุงโครงสร้างหนี้</w:t>
      </w:r>
      <w:r w:rsidRPr="009D3F2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ตามพระราชกฤษฎีกาออกตามความในประมวลรัษฎากร</w:t>
      </w:r>
      <w:r w:rsidRPr="009D3F2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br/>
      </w:r>
      <w:r w:rsidRPr="009D3F2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ว่าด้วยการยกเว้นรัษฎากร (ฉบับที่ 709) พ.ศ. ๒๕63</w:t>
      </w:r>
      <w:r w:rsidRPr="009D3F29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โดย</w:t>
      </w:r>
      <w:r w:rsidRPr="009D3F2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เจ้าหนี้ที่เป็นสถาบันการเงิน เจ้าหนี้อื่น</w:t>
      </w:r>
      <w:r w:rsidRPr="009D3F29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Pr="009D3F29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และลูกหนี้</w:t>
      </w:r>
      <w:r w:rsidRPr="009D3F2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r w:rsidRPr="009D3F2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ได้ร่วมกันจัดทำหนังสือรับรองหนี้</w:t>
      </w:r>
      <w:r w:rsidRPr="009D3F2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ที่ต้องดำเนินการปรับปรุงโครงสร้างหนี้ตามหลักเกณฑ์การปรับปรุง</w:t>
      </w:r>
      <w:r w:rsidRPr="009D3F2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br/>
      </w:r>
      <w:r w:rsidRPr="009D3F2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โครงสร้างหนี้ของสถาบันการเงินที่ธนาคารแห่งประเทศไทยประกาศกำหนดตาม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ประกาศอธิบดี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br/>
      </w:r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กรมสรรพากร</w:t>
      </w:r>
      <w:r w:rsidRPr="00E6651D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(ฉบับที่ 21)</w:t>
      </w:r>
      <w:r w:rsidRPr="00E6651D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 </w:t>
      </w:r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เรื่อง </w:t>
      </w:r>
      <w:proofErr w:type="spellStart"/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กําหนด</w:t>
      </w:r>
      <w:proofErr w:type="spellEnd"/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หลักเกณฑ์ วิธีการ</w:t>
      </w:r>
      <w:r w:rsidRPr="00E6651D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และเงื่อนไข</w:t>
      </w:r>
      <w:r w:rsidRPr="00E6651D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กรณีหนี้ที่ต้อง</w:t>
      </w:r>
      <w:proofErr w:type="spellStart"/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ดําเนินการ</w:t>
      </w:r>
      <w:proofErr w:type="spellEnd"/>
      <w:r w:rsidRPr="00E6651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ปรับปรุง</w:t>
      </w:r>
      <w:r w:rsidRPr="009D3F29">
        <w:rPr>
          <w:rFonts w:ascii="TH SarabunIT๙" w:eastAsia="Times New Roman" w:hAnsi="TH SarabunIT๙" w:cs="TH SarabunIT๙"/>
          <w:sz w:val="34"/>
          <w:szCs w:val="34"/>
          <w:cs/>
        </w:rPr>
        <w:t>โครงสร้างหนี้ตามพระราชกฤษฎีกาออกตามความในประมวลรัษฎากร ว่าด้วย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การยกเว้นรัษฎากร</w:t>
      </w: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br/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(ฉบับที่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709)</w:t>
      </w: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พ.ศ.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๒๕63</w:t>
      </w: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ลงวันที่</w:t>
      </w: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๒๙</w:t>
      </w: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กรกฎาคม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 พ.ศ.</w:t>
      </w: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๒๕๖๓</w:t>
      </w: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 </w:t>
      </w:r>
      <w:r w:rsidRPr="009D3F29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ให้หนังสือรับรองดังกล่าว</w:t>
      </w:r>
      <w:r w:rsidRPr="009D3F29">
        <w:rPr>
          <w:rFonts w:ascii="TH SarabunIT๙" w:eastAsia="Times New Roman" w:hAnsi="TH SarabunIT๙" w:cs="TH SarabunIT๙" w:hint="cs"/>
          <w:sz w:val="34"/>
          <w:szCs w:val="34"/>
          <w:cs/>
        </w:rPr>
        <w:t>ยังคง</w:t>
      </w:r>
      <w:r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E6651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มีผลใช้ได้ต่อไป</w:t>
      </w:r>
      <w:r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</w:t>
      </w:r>
      <w:r w:rsidRPr="00E6651D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สำหรับหนังสือรับรองดังกล่าวที่ได้จัดทำขึ้นก่อนวันที่ 31 ธันวาคม พ.ศ. 2563</w:t>
      </w:r>
    </w:p>
    <w:p w14:paraId="238CF589" w14:textId="14649AE2" w:rsidR="002C1A90" w:rsidRPr="00644B7D" w:rsidRDefault="0095234B" w:rsidP="0095234B">
      <w:pPr>
        <w:tabs>
          <w:tab w:val="left" w:pos="1134"/>
          <w:tab w:val="left" w:pos="1560"/>
          <w:tab w:val="left" w:pos="1890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="00567150"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0D07F4">
        <w:rPr>
          <w:rFonts w:ascii="TH SarabunIT๙" w:eastAsia="Times New Roman" w:hAnsi="TH SarabunIT๙" w:cs="TH SarabunIT๙"/>
          <w:color w:val="000000"/>
          <w:sz w:val="34"/>
          <w:szCs w:val="34"/>
        </w:rPr>
        <w:t>6</w:t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ประกาศนี้ให้ใช้บังคับตั้งแต่วันที่ ๑ มกราคม พ.ศ. ๒๕๖</w:t>
      </w:r>
      <w:r w:rsidR="00567150" w:rsidRPr="0056715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3</w:t>
      </w:r>
      <w:r w:rsidR="00567150" w:rsidRPr="00567150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เป็นต้นไป</w:t>
      </w:r>
      <w:r w:rsidR="00E15F7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</w:p>
    <w:p w14:paraId="71B43B58" w14:textId="4EA32A25" w:rsidR="009E6784" w:rsidRPr="00644B7D" w:rsidRDefault="00367FF2" w:rsidP="00367FF2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 </w:t>
      </w:r>
      <w:r w:rsidR="00784581">
        <w:rPr>
          <w:rFonts w:ascii="TH SarabunIT๙" w:hAnsi="TH SarabunIT๙" w:cs="TH SarabunIT๙" w:hint="cs"/>
          <w:sz w:val="34"/>
          <w:szCs w:val="34"/>
          <w:cs/>
        </w:rPr>
        <w:t>30</w:t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73F6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00557" w:rsidRPr="00644B7D">
        <w:rPr>
          <w:rFonts w:ascii="TH SarabunIT๙" w:hAnsi="TH SarabunIT๙" w:cs="TH SarabunIT๙" w:hint="cs"/>
          <w:sz w:val="34"/>
          <w:szCs w:val="34"/>
          <w:cs/>
        </w:rPr>
        <w:t>ธันว</w:t>
      </w:r>
      <w:r w:rsidR="00413732" w:rsidRPr="00644B7D">
        <w:rPr>
          <w:rFonts w:ascii="TH SarabunIT๙" w:hAnsi="TH SarabunIT๙" w:cs="TH SarabunIT๙"/>
          <w:sz w:val="34"/>
          <w:szCs w:val="34"/>
          <w:cs/>
        </w:rPr>
        <w:t>าคม</w:t>
      </w:r>
      <w:r w:rsidR="009E6784" w:rsidRPr="00644B7D">
        <w:rPr>
          <w:rFonts w:ascii="TH SarabunIT๙" w:hAnsi="TH SarabunIT๙" w:cs="TH SarabunIT๙"/>
          <w:sz w:val="34"/>
          <w:szCs w:val="34"/>
          <w:cs/>
        </w:rPr>
        <w:t xml:space="preserve">  พ.ศ.  ๒๕63 </w:t>
      </w:r>
    </w:p>
    <w:p w14:paraId="2A55901D" w14:textId="77777777" w:rsidR="009E6784" w:rsidRPr="00644B7D" w:rsidRDefault="009E6784" w:rsidP="0095234B">
      <w:pPr>
        <w:tabs>
          <w:tab w:val="left" w:pos="851"/>
          <w:tab w:val="left" w:pos="1276"/>
          <w:tab w:val="left" w:pos="1843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2F8666CD" w14:textId="77777777" w:rsidR="009E6784" w:rsidRPr="00644B7D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52229E23" w14:textId="77777777" w:rsidR="009E6784" w:rsidRDefault="009E6784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6190408A" w14:textId="27653A68" w:rsidR="00D144C4" w:rsidRPr="00644B7D" w:rsidRDefault="00C73F63" w:rsidP="0095234B">
      <w:pPr>
        <w:tabs>
          <w:tab w:val="left" w:pos="851"/>
          <w:tab w:val="left" w:pos="1276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Pr="00644B7D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644B7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1519927D" w14:textId="3A2C5609" w:rsidR="00954431" w:rsidRPr="00644B7D" w:rsidRDefault="009E6784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44B7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67FF2">
        <w:rPr>
          <w:rFonts w:ascii="TH SarabunIT๙" w:hAnsi="TH SarabunIT๙" w:cs="TH SarabunIT๙" w:hint="cs"/>
          <w:sz w:val="34"/>
          <w:szCs w:val="34"/>
          <w:cs/>
        </w:rPr>
        <w:tab/>
      </w:r>
      <w:r w:rsidRPr="00644B7D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644B7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644B7D">
        <w:rPr>
          <w:rFonts w:ascii="TH SarabunIT๙" w:hAnsi="TH SarabunIT๙" w:cs="TH SarabunIT๙"/>
          <w:sz w:val="34"/>
          <w:szCs w:val="34"/>
          <w:cs/>
        </w:rPr>
        <w:t>)</w:t>
      </w:r>
    </w:p>
    <w:p w14:paraId="11157CDC" w14:textId="66A3A897" w:rsidR="00954431" w:rsidRPr="00644B7D" w:rsidRDefault="00367FF2" w:rsidP="00367FF2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644B7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bookmarkStart w:id="0" w:name="_GoBack"/>
      <w:bookmarkEnd w:id="0"/>
    </w:p>
    <w:sectPr w:rsidR="00954431" w:rsidRPr="00644B7D" w:rsidSect="00FE5B5E">
      <w:headerReference w:type="default" r:id="rId10"/>
      <w:pgSz w:w="11906" w:h="16838" w:code="9"/>
      <w:pgMar w:top="709" w:right="1134" w:bottom="10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A9EE2" w14:textId="77777777" w:rsidR="009F7405" w:rsidRDefault="009F7405" w:rsidP="00803596">
      <w:pPr>
        <w:spacing w:after="0" w:line="240" w:lineRule="auto"/>
      </w:pPr>
      <w:r>
        <w:separator/>
      </w:r>
    </w:p>
  </w:endnote>
  <w:endnote w:type="continuationSeparator" w:id="0">
    <w:p w14:paraId="2E8BBA8D" w14:textId="77777777" w:rsidR="009F7405" w:rsidRDefault="009F7405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5CCFB" w14:textId="77777777" w:rsidR="009F7405" w:rsidRDefault="009F7405" w:rsidP="00803596">
      <w:pPr>
        <w:spacing w:after="0" w:line="240" w:lineRule="auto"/>
      </w:pPr>
      <w:r>
        <w:separator/>
      </w:r>
    </w:p>
  </w:footnote>
  <w:footnote w:type="continuationSeparator" w:id="0">
    <w:p w14:paraId="54130F38" w14:textId="77777777" w:rsidR="009F7405" w:rsidRDefault="009F7405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77777777" w:rsidR="00803596" w:rsidRPr="00803596" w:rsidRDefault="0080359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8458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0757F"/>
    <w:rsid w:val="0003005C"/>
    <w:rsid w:val="000409BF"/>
    <w:rsid w:val="0005250F"/>
    <w:rsid w:val="000556F5"/>
    <w:rsid w:val="000745DF"/>
    <w:rsid w:val="000B235B"/>
    <w:rsid w:val="000C0F9B"/>
    <w:rsid w:val="000C3643"/>
    <w:rsid w:val="000C6EE8"/>
    <w:rsid w:val="000D07F4"/>
    <w:rsid w:val="000D3ECF"/>
    <w:rsid w:val="000D3FE1"/>
    <w:rsid w:val="00101167"/>
    <w:rsid w:val="00101AFB"/>
    <w:rsid w:val="001051DB"/>
    <w:rsid w:val="00140082"/>
    <w:rsid w:val="001410FD"/>
    <w:rsid w:val="00142058"/>
    <w:rsid w:val="001649E3"/>
    <w:rsid w:val="00171A50"/>
    <w:rsid w:val="001855C2"/>
    <w:rsid w:val="00185BCF"/>
    <w:rsid w:val="001B11F9"/>
    <w:rsid w:val="001C2B88"/>
    <w:rsid w:val="002025FB"/>
    <w:rsid w:val="00236E9D"/>
    <w:rsid w:val="00247F66"/>
    <w:rsid w:val="0025484C"/>
    <w:rsid w:val="00261082"/>
    <w:rsid w:val="00262B69"/>
    <w:rsid w:val="002B375A"/>
    <w:rsid w:val="002B60EC"/>
    <w:rsid w:val="002C15D3"/>
    <w:rsid w:val="002C1A90"/>
    <w:rsid w:val="002C458B"/>
    <w:rsid w:val="002C54C9"/>
    <w:rsid w:val="002C562E"/>
    <w:rsid w:val="002C6E8C"/>
    <w:rsid w:val="002E0616"/>
    <w:rsid w:val="00323D1E"/>
    <w:rsid w:val="003249D7"/>
    <w:rsid w:val="003307B1"/>
    <w:rsid w:val="00337458"/>
    <w:rsid w:val="0034734E"/>
    <w:rsid w:val="003560B6"/>
    <w:rsid w:val="00357C0E"/>
    <w:rsid w:val="003653F3"/>
    <w:rsid w:val="00366F09"/>
    <w:rsid w:val="00367FF2"/>
    <w:rsid w:val="00370D99"/>
    <w:rsid w:val="003734BF"/>
    <w:rsid w:val="00381371"/>
    <w:rsid w:val="00386009"/>
    <w:rsid w:val="003A36CE"/>
    <w:rsid w:val="003D332C"/>
    <w:rsid w:val="003D5DBA"/>
    <w:rsid w:val="003D5EFD"/>
    <w:rsid w:val="00402631"/>
    <w:rsid w:val="00404292"/>
    <w:rsid w:val="00413732"/>
    <w:rsid w:val="0044191F"/>
    <w:rsid w:val="004541D2"/>
    <w:rsid w:val="00455381"/>
    <w:rsid w:val="0045738D"/>
    <w:rsid w:val="00467D39"/>
    <w:rsid w:val="0047368E"/>
    <w:rsid w:val="00482A8A"/>
    <w:rsid w:val="004A05DE"/>
    <w:rsid w:val="004B1ED4"/>
    <w:rsid w:val="004B6BAD"/>
    <w:rsid w:val="004B7346"/>
    <w:rsid w:val="004D2F78"/>
    <w:rsid w:val="004E0580"/>
    <w:rsid w:val="004E4A55"/>
    <w:rsid w:val="004F5EA2"/>
    <w:rsid w:val="00502007"/>
    <w:rsid w:val="00506F32"/>
    <w:rsid w:val="005117A8"/>
    <w:rsid w:val="00521D30"/>
    <w:rsid w:val="005572E1"/>
    <w:rsid w:val="00565B98"/>
    <w:rsid w:val="00567150"/>
    <w:rsid w:val="00574A82"/>
    <w:rsid w:val="00574BF5"/>
    <w:rsid w:val="00576C9E"/>
    <w:rsid w:val="00583049"/>
    <w:rsid w:val="00586AEC"/>
    <w:rsid w:val="005B5138"/>
    <w:rsid w:val="005B69C1"/>
    <w:rsid w:val="005D02B0"/>
    <w:rsid w:val="006079FB"/>
    <w:rsid w:val="00644B7D"/>
    <w:rsid w:val="00682083"/>
    <w:rsid w:val="00686676"/>
    <w:rsid w:val="006B43BC"/>
    <w:rsid w:val="006C05E7"/>
    <w:rsid w:val="006C1DC1"/>
    <w:rsid w:val="006C39E4"/>
    <w:rsid w:val="006D4773"/>
    <w:rsid w:val="006F274D"/>
    <w:rsid w:val="006F30C9"/>
    <w:rsid w:val="0070423D"/>
    <w:rsid w:val="007260BF"/>
    <w:rsid w:val="007367D7"/>
    <w:rsid w:val="00745BD5"/>
    <w:rsid w:val="00753DB2"/>
    <w:rsid w:val="00784581"/>
    <w:rsid w:val="00792A76"/>
    <w:rsid w:val="0079740C"/>
    <w:rsid w:val="007A4EA4"/>
    <w:rsid w:val="007A5630"/>
    <w:rsid w:val="007B7363"/>
    <w:rsid w:val="007C460F"/>
    <w:rsid w:val="007D56CB"/>
    <w:rsid w:val="007E048A"/>
    <w:rsid w:val="007E2F3B"/>
    <w:rsid w:val="007E3588"/>
    <w:rsid w:val="00801AF8"/>
    <w:rsid w:val="00803596"/>
    <w:rsid w:val="00810340"/>
    <w:rsid w:val="008441AC"/>
    <w:rsid w:val="00850559"/>
    <w:rsid w:val="00890C56"/>
    <w:rsid w:val="00897245"/>
    <w:rsid w:val="008B1DE9"/>
    <w:rsid w:val="008B5980"/>
    <w:rsid w:val="008B6A9C"/>
    <w:rsid w:val="008C53F0"/>
    <w:rsid w:val="008E01BB"/>
    <w:rsid w:val="008E4877"/>
    <w:rsid w:val="008F6FDD"/>
    <w:rsid w:val="00921455"/>
    <w:rsid w:val="00923F08"/>
    <w:rsid w:val="00934891"/>
    <w:rsid w:val="0095234B"/>
    <w:rsid w:val="00954431"/>
    <w:rsid w:val="00955199"/>
    <w:rsid w:val="00955F8D"/>
    <w:rsid w:val="00961F9E"/>
    <w:rsid w:val="00966B1B"/>
    <w:rsid w:val="00973FDF"/>
    <w:rsid w:val="0097436C"/>
    <w:rsid w:val="009D3F29"/>
    <w:rsid w:val="009E6784"/>
    <w:rsid w:val="009F7405"/>
    <w:rsid w:val="00A0336B"/>
    <w:rsid w:val="00A07844"/>
    <w:rsid w:val="00A35E79"/>
    <w:rsid w:val="00A4387A"/>
    <w:rsid w:val="00A46F3C"/>
    <w:rsid w:val="00A6062A"/>
    <w:rsid w:val="00A60AEF"/>
    <w:rsid w:val="00A676B0"/>
    <w:rsid w:val="00A709C6"/>
    <w:rsid w:val="00A76BC3"/>
    <w:rsid w:val="00A846B8"/>
    <w:rsid w:val="00AA2457"/>
    <w:rsid w:val="00AA2546"/>
    <w:rsid w:val="00AA3AE7"/>
    <w:rsid w:val="00AB649D"/>
    <w:rsid w:val="00AB6F93"/>
    <w:rsid w:val="00AC7049"/>
    <w:rsid w:val="00AD5425"/>
    <w:rsid w:val="00B06316"/>
    <w:rsid w:val="00B14282"/>
    <w:rsid w:val="00B344C6"/>
    <w:rsid w:val="00B5370D"/>
    <w:rsid w:val="00B63381"/>
    <w:rsid w:val="00B65199"/>
    <w:rsid w:val="00B67F36"/>
    <w:rsid w:val="00B8004F"/>
    <w:rsid w:val="00B94C3F"/>
    <w:rsid w:val="00BA796B"/>
    <w:rsid w:val="00BB3479"/>
    <w:rsid w:val="00BB50E9"/>
    <w:rsid w:val="00BC3B04"/>
    <w:rsid w:val="00BC7892"/>
    <w:rsid w:val="00BD53FD"/>
    <w:rsid w:val="00BF64C1"/>
    <w:rsid w:val="00BF6675"/>
    <w:rsid w:val="00C02204"/>
    <w:rsid w:val="00C33DC4"/>
    <w:rsid w:val="00C4147D"/>
    <w:rsid w:val="00C51A63"/>
    <w:rsid w:val="00C52756"/>
    <w:rsid w:val="00C73F63"/>
    <w:rsid w:val="00C84FCE"/>
    <w:rsid w:val="00C93995"/>
    <w:rsid w:val="00CA2AE2"/>
    <w:rsid w:val="00CA363B"/>
    <w:rsid w:val="00CA5AAD"/>
    <w:rsid w:val="00CB48C0"/>
    <w:rsid w:val="00CC68F1"/>
    <w:rsid w:val="00CC7D8E"/>
    <w:rsid w:val="00CE46C6"/>
    <w:rsid w:val="00CE5215"/>
    <w:rsid w:val="00CF035F"/>
    <w:rsid w:val="00CF681A"/>
    <w:rsid w:val="00D00FCE"/>
    <w:rsid w:val="00D020F9"/>
    <w:rsid w:val="00D024D1"/>
    <w:rsid w:val="00D02845"/>
    <w:rsid w:val="00D11094"/>
    <w:rsid w:val="00D144C4"/>
    <w:rsid w:val="00D42550"/>
    <w:rsid w:val="00D5344A"/>
    <w:rsid w:val="00D56377"/>
    <w:rsid w:val="00D773C2"/>
    <w:rsid w:val="00D777AB"/>
    <w:rsid w:val="00D90452"/>
    <w:rsid w:val="00D92AEE"/>
    <w:rsid w:val="00DA02C9"/>
    <w:rsid w:val="00DB633E"/>
    <w:rsid w:val="00DC4ACD"/>
    <w:rsid w:val="00DD59D4"/>
    <w:rsid w:val="00E00557"/>
    <w:rsid w:val="00E15F79"/>
    <w:rsid w:val="00E171C2"/>
    <w:rsid w:val="00E40CF0"/>
    <w:rsid w:val="00E41BF6"/>
    <w:rsid w:val="00E60A83"/>
    <w:rsid w:val="00E65893"/>
    <w:rsid w:val="00E6651D"/>
    <w:rsid w:val="00E71D6D"/>
    <w:rsid w:val="00E736B8"/>
    <w:rsid w:val="00E752BD"/>
    <w:rsid w:val="00E75774"/>
    <w:rsid w:val="00E8068C"/>
    <w:rsid w:val="00ED0925"/>
    <w:rsid w:val="00ED7BF2"/>
    <w:rsid w:val="00EE1302"/>
    <w:rsid w:val="00EE7E08"/>
    <w:rsid w:val="00EF4BAE"/>
    <w:rsid w:val="00EF4FB0"/>
    <w:rsid w:val="00F03A1B"/>
    <w:rsid w:val="00F06F98"/>
    <w:rsid w:val="00F12568"/>
    <w:rsid w:val="00F44B69"/>
    <w:rsid w:val="00F80E34"/>
    <w:rsid w:val="00F82D19"/>
    <w:rsid w:val="00FB424C"/>
    <w:rsid w:val="00FB441C"/>
    <w:rsid w:val="00FB623D"/>
    <w:rsid w:val="00FC7CEA"/>
    <w:rsid w:val="00FE5B5E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aa">
    <w:name w:val="Strong"/>
    <w:basedOn w:val="a0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aa">
    <w:name w:val="Strong"/>
    <w:basedOn w:val="a0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8DFA-BDBC-43D1-94C2-84B78B22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Administrator</cp:lastModifiedBy>
  <cp:revision>3</cp:revision>
  <cp:lastPrinted>2020-12-30T05:22:00Z</cp:lastPrinted>
  <dcterms:created xsi:type="dcterms:W3CDTF">2021-01-07T09:14:00Z</dcterms:created>
  <dcterms:modified xsi:type="dcterms:W3CDTF">2021-01-07T09:30:00Z</dcterms:modified>
</cp:coreProperties>
</file>