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FF0D" w14:textId="77777777" w:rsidR="009E6784" w:rsidRPr="00F06F98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14:paraId="645A6405" w14:textId="58B46F55" w:rsidR="009E6784" w:rsidRPr="00F06F98" w:rsidRDefault="004541D2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0063C749" wp14:editId="734C8645">
            <wp:extent cx="1080000" cy="117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0CE6" w14:textId="77777777" w:rsidR="009E6784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06F98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F06F98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14:paraId="1B47C1C7" w14:textId="28597117" w:rsidR="00A4387A" w:rsidRPr="00A4387A" w:rsidRDefault="00A4387A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A4387A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 w:rsidR="00D144C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024B2">
        <w:rPr>
          <w:rFonts w:ascii="TH SarabunIT๙" w:hAnsi="TH SarabunIT๙" w:cs="TH SarabunIT๙" w:hint="cs"/>
          <w:sz w:val="34"/>
          <w:szCs w:val="34"/>
          <w:cs/>
        </w:rPr>
        <w:t>40</w:t>
      </w:r>
      <w:r w:rsidRPr="00A4387A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2AE1AA43" w14:textId="2D4370AE" w:rsidR="00F06F98" w:rsidRPr="00644B7D" w:rsidRDefault="00A4387A" w:rsidP="0095234B">
      <w:pPr>
        <w:tabs>
          <w:tab w:val="left" w:pos="198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</w:pPr>
      <w:r w:rsidRPr="00644B7D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เรื่อง </w:t>
      </w:r>
      <w:proofErr w:type="spellStart"/>
      <w:r w:rsidRPr="00644B7D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กําหนด</w:t>
      </w:r>
      <w:proofErr w:type="spellEnd"/>
      <w:r w:rsidRPr="00644B7D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หลักเกณฑ์ วิธีการ และเงื่อนไข กรณีหนี้ที่ต้อง</w:t>
      </w:r>
      <w:proofErr w:type="spellStart"/>
      <w:r w:rsidRPr="00644B7D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ดําเนินการ</w:t>
      </w:r>
      <w:proofErr w:type="spellEnd"/>
      <w:r w:rsidRPr="00644B7D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ปรับปรุงโครงสร้างหนี้</w:t>
      </w:r>
      <w:r w:rsidR="007A5630"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E736B8" w:rsidRPr="00644B7D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ตาม</w:t>
      </w:r>
      <w:r w:rsidR="00E736B8" w:rsidRPr="00644B7D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พระราชกฤษฎีกาออกตามความในประมวลรัษฎากร</w:t>
      </w:r>
      <w:r w:rsidR="00E736B8" w:rsidRPr="00644B7D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</w:rPr>
        <w:t xml:space="preserve"> </w:t>
      </w:r>
      <w:r w:rsidR="00E736B8" w:rsidRPr="00644B7D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 xml:space="preserve">ว่าด้วยการยกเว้นรัษฎากร (ฉบับที่ </w:t>
      </w:r>
      <w:r w:rsidR="001A035B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7</w:t>
      </w:r>
      <w:r w:rsidR="001A035B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</w:rPr>
        <w:t>42</w:t>
      </w:r>
      <w:r w:rsidR="00E736B8" w:rsidRPr="00644B7D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) พ.ศ. ๒๕</w:t>
      </w:r>
      <w:r w:rsidR="001A035B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6</w:t>
      </w:r>
      <w:r w:rsidR="001A035B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</w:rPr>
        <w:t>5</w:t>
      </w:r>
    </w:p>
    <w:p w14:paraId="2E4DA44F" w14:textId="77777777" w:rsidR="00F06F98" w:rsidRPr="00644B7D" w:rsidRDefault="00A4387A" w:rsidP="0095234B">
      <w:pPr>
        <w:tabs>
          <w:tab w:val="left" w:pos="1980"/>
          <w:tab w:val="left" w:pos="46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644B7D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EF8AC8" wp14:editId="4B6B7B48">
                <wp:simplePos x="0" y="0"/>
                <wp:positionH relativeFrom="margin">
                  <wp:posOffset>2393619</wp:posOffset>
                </wp:positionH>
                <wp:positionV relativeFrom="paragraph">
                  <wp:posOffset>168910</wp:posOffset>
                </wp:positionV>
                <wp:extent cx="977900" cy="0"/>
                <wp:effectExtent l="0" t="0" r="0" b="0"/>
                <wp:wrapSquare wrapText="bothSides"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B87002" id="ตัวเชื่อมต่อตรง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8.45pt,13.3pt" to="265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" strokecolor="black [3213]" strokeweight="1pt">
                <v:stroke joinstyle="miter"/>
                <w10:wrap type="square" anchorx="margin"/>
              </v:line>
            </w:pict>
          </mc:Fallback>
        </mc:AlternateContent>
      </w:r>
    </w:p>
    <w:p w14:paraId="73A5279D" w14:textId="6AD3928D" w:rsidR="00A4387A" w:rsidRPr="00644B7D" w:rsidRDefault="00A4387A" w:rsidP="0095234B">
      <w:pPr>
        <w:tabs>
          <w:tab w:val="left" w:pos="1134"/>
          <w:tab w:val="left" w:pos="1560"/>
          <w:tab w:val="left" w:pos="1980"/>
        </w:tabs>
        <w:spacing w:before="120"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644B7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644B7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อาศัย</w:t>
      </w:r>
      <w:proofErr w:type="spellStart"/>
      <w:r w:rsidRPr="00644B7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อํานาจ</w:t>
      </w:r>
      <w:proofErr w:type="spellEnd"/>
      <w:r w:rsidRPr="00644B7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ตามความในมาตรา </w:t>
      </w:r>
      <w:r w:rsidR="003560B6" w:rsidRPr="00644B7D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3</w:t>
      </w:r>
      <w:r w:rsidRPr="00644B7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แห่งพระราชกฤษฎีกาออกตามความในประมวลรัษฎากร</w:t>
      </w:r>
      <w:r w:rsidR="00B63381" w:rsidRPr="00644B7D">
        <w:rPr>
          <w:rFonts w:ascii="TH SarabunIT๙" w:eastAsia="Times New Roman" w:hAnsi="TH SarabunIT๙" w:cs="TH SarabunIT๙"/>
          <w:color w:val="000000"/>
          <w:sz w:val="34"/>
          <w:szCs w:val="34"/>
        </w:rPr>
        <w:br/>
      </w:r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ว่าด้วยการยกเว้นรัษฎากร (ฉบับที่ </w:t>
      </w:r>
      <w:r w:rsidR="001A035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7</w:t>
      </w:r>
      <w:r w:rsidR="001A035B">
        <w:rPr>
          <w:rFonts w:ascii="TH SarabunIT๙" w:eastAsia="Times New Roman" w:hAnsi="TH SarabunIT๙" w:cs="TH SarabunIT๙"/>
          <w:color w:val="000000"/>
          <w:sz w:val="34"/>
          <w:szCs w:val="34"/>
        </w:rPr>
        <w:t>42</w:t>
      </w:r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) พ.ศ. ๒๕</w:t>
      </w:r>
      <w:r w:rsidR="001A035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6</w:t>
      </w:r>
      <w:r w:rsidR="001A035B">
        <w:rPr>
          <w:rFonts w:ascii="TH SarabunIT๙" w:eastAsia="Times New Roman" w:hAnsi="TH SarabunIT๙" w:cs="TH SarabunIT๙"/>
          <w:color w:val="000000"/>
          <w:sz w:val="34"/>
          <w:szCs w:val="34"/>
        </w:rPr>
        <w:t>5</w:t>
      </w:r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อธิบดีกรมสรรพากร</w:t>
      </w:r>
      <w:proofErr w:type="spellStart"/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กําหนด</w:t>
      </w:r>
      <w:proofErr w:type="spellEnd"/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หลักเกณฑ์</w:t>
      </w:r>
      <w:r w:rsidR="00B63381" w:rsidRPr="00644B7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644B7D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วิธีการ</w:t>
      </w:r>
      <w:r w:rsidR="00B63381" w:rsidRPr="00644B7D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</w:rPr>
        <w:br/>
      </w:r>
      <w:r w:rsidRPr="00644B7D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และเงื่อนไข กรณีหนี้ที่ต้อง</w:t>
      </w:r>
      <w:proofErr w:type="spellStart"/>
      <w:r w:rsidRPr="00644B7D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ดําเนินการ</w:t>
      </w:r>
      <w:proofErr w:type="spellEnd"/>
      <w:r w:rsidRPr="00644B7D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ปรับปรุงโครงสร้างหนี้ตามหลักเกณฑ์การปรับปรุงโครงสร้างหนี้</w:t>
      </w:r>
      <w:r w:rsidR="00B63381" w:rsidRPr="00644B7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ของสถาบันการเงินที่ธนาคารแห่งประเทศไทยประกาศ</w:t>
      </w:r>
      <w:proofErr w:type="spellStart"/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กําหนด</w:t>
      </w:r>
      <w:proofErr w:type="spellEnd"/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ดังต่อไปนี้</w:t>
      </w:r>
    </w:p>
    <w:p w14:paraId="42DC3BA6" w14:textId="7F05971C" w:rsidR="00567150" w:rsidRPr="00567150" w:rsidRDefault="00CA2AE2" w:rsidP="001A035B">
      <w:pPr>
        <w:tabs>
          <w:tab w:val="left" w:pos="1134"/>
          <w:tab w:val="left" w:pos="1560"/>
          <w:tab w:val="left" w:pos="1843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E15F79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ab/>
      </w:r>
      <w:r w:rsidRPr="00E15F7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ข้อ</w:t>
      </w:r>
      <w:r w:rsidR="001A035B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</w:rPr>
        <w:tab/>
      </w:r>
      <w:r w:rsidRPr="00E15F7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1</w:t>
      </w:r>
      <w:r w:rsidR="001A035B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</w:rPr>
        <w:tab/>
      </w:r>
      <w:r w:rsidR="00567150"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ในประกาศนี้</w:t>
      </w:r>
    </w:p>
    <w:p w14:paraId="15E91CC9" w14:textId="3FEC8B4D" w:rsidR="00567150" w:rsidRPr="00567150" w:rsidRDefault="00567150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</w:pPr>
      <w:r w:rsidRPr="00567150">
        <w:rPr>
          <w:rFonts w:ascii="TH SarabunIT๙" w:eastAsia="Times New Roman" w:hAnsi="TH SarabunIT๙" w:cs="TH SarabunIT๙" w:hint="cs"/>
          <w:color w:val="000000"/>
          <w:spacing w:val="-12"/>
          <w:sz w:val="34"/>
          <w:szCs w:val="34"/>
          <w:cs/>
        </w:rPr>
        <w:t xml:space="preserve">“เจ้าหนี้ที่เป็นสถาบันการเงิน” หมายความถึง </w:t>
      </w:r>
      <w:r w:rsidRPr="00567150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สถาบันการเงิน ตามมาตรา ๔ แห่งพระราชกฤษฎีกา</w:t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ออกตามความในประมวลรัษฎากร ว่าด้วยการยกเว้นรัษฎากร (ฉบับที่ </w:t>
      </w:r>
      <w:r w:rsidR="001A035B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742</w:t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 xml:space="preserve">) </w:t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พ.ศ. ๒๕</w:t>
      </w:r>
      <w:r w:rsidR="001A035B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65</w:t>
      </w:r>
    </w:p>
    <w:p w14:paraId="2B01F774" w14:textId="595FF113" w:rsidR="00567150" w:rsidRPr="00567150" w:rsidRDefault="00567150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6715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“เจ้าหนี้อื่น” หมายความถึง เจ้าหนี้อื่น </w:t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ตาม</w:t>
      </w:r>
      <w:r w:rsidRPr="0056715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มาตรา ๔ แห่ง</w:t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พระราชกฤษฎีกา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ออกตามความ</w:t>
      </w:r>
      <w:r w:rsidR="003307B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ในประมวลรัษฎากร ว่าด้วยการยกเว้นรัษฎากร (ฉบับที่ </w:t>
      </w:r>
      <w:r w:rsidR="001A035B">
        <w:rPr>
          <w:rFonts w:ascii="TH SarabunIT๙" w:eastAsia="Times New Roman" w:hAnsi="TH SarabunIT๙" w:cs="TH SarabunIT๙"/>
          <w:color w:val="000000"/>
          <w:sz w:val="34"/>
          <w:szCs w:val="34"/>
        </w:rPr>
        <w:t>742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) พ.ศ. ๒๕</w:t>
      </w:r>
      <w:r w:rsidR="001A035B">
        <w:rPr>
          <w:rFonts w:ascii="TH SarabunIT๙" w:eastAsia="Times New Roman" w:hAnsi="TH SarabunIT๙" w:cs="TH SarabunIT๙"/>
          <w:color w:val="000000"/>
          <w:sz w:val="34"/>
          <w:szCs w:val="34"/>
        </w:rPr>
        <w:t>65</w:t>
      </w:r>
    </w:p>
    <w:p w14:paraId="057EEBF8" w14:textId="77777777" w:rsidR="00567150" w:rsidRPr="00567150" w:rsidRDefault="00567150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</w:rPr>
        <w:t>“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ลูกหนี้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” 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ให้หมายความรวมถึงผู้ค้ำประกันของลูกหนี้ด้วย</w:t>
      </w:r>
    </w:p>
    <w:p w14:paraId="712F3FDD" w14:textId="181684D5" w:rsidR="00567150" w:rsidRPr="00567150" w:rsidRDefault="00567150" w:rsidP="0095234B">
      <w:pPr>
        <w:tabs>
          <w:tab w:val="left" w:pos="1134"/>
          <w:tab w:val="left" w:pos="1560"/>
          <w:tab w:val="left" w:pos="1843"/>
          <w:tab w:val="left" w:pos="198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ข้อ</w:t>
      </w:r>
      <w:r w:rsidRPr="0056715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ab/>
      </w:r>
      <w:r w:rsidR="001A035B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2</w:t>
      </w:r>
      <w:r w:rsidRPr="0056715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ab/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หนี้ที่ต้อง</w:t>
      </w:r>
      <w:proofErr w:type="spellStart"/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ดําเนินการ</w:t>
      </w:r>
      <w:proofErr w:type="spellEnd"/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ปรับปรุงโครงสร้างหนี้ตามหลักเกณฑ์การปรับปรุงโครงสร้างหนี้</w:t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ของสถาบันการเงินที่ธนาคารแห่งประเทศไทยประกาศ</w:t>
      </w:r>
      <w:proofErr w:type="spellStart"/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กําหนด</w:t>
      </w:r>
      <w:proofErr w:type="spellEnd"/>
      <w:r w:rsidR="000D07F4" w:rsidRPr="003307B1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 </w:t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หมายความว่า</w:t>
      </w:r>
      <w:r w:rsidR="000D07F4" w:rsidRPr="003307B1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 </w:t>
      </w:r>
      <w:r w:rsidR="0095234B" w:rsidRPr="003307B1">
        <w:rPr>
          <w:rFonts w:ascii="TH SarabunIT๙" w:eastAsia="Calibri" w:hAnsi="TH SarabunIT๙" w:cs="TH SarabunIT๙"/>
          <w:color w:val="000000"/>
          <w:spacing w:val="-6"/>
          <w:sz w:val="34"/>
          <w:szCs w:val="34"/>
          <w:cs/>
        </w:rPr>
        <w:t>หนี้ที่ดำเนิน</w:t>
      </w:r>
      <w:r w:rsidR="0095234B" w:rsidRPr="003307B1">
        <w:rPr>
          <w:rFonts w:ascii="TH SarabunIT๙" w:eastAsia="Calibri" w:hAnsi="TH SarabunIT๙" w:cs="TH SarabunIT๙" w:hint="cs"/>
          <w:color w:val="000000"/>
          <w:spacing w:val="-6"/>
          <w:sz w:val="34"/>
          <w:szCs w:val="34"/>
          <w:cs/>
        </w:rPr>
        <w:t>ก</w:t>
      </w:r>
      <w:r w:rsidR="0095234B" w:rsidRPr="003307B1">
        <w:rPr>
          <w:rFonts w:ascii="TH SarabunIT๙" w:eastAsia="Calibri" w:hAnsi="TH SarabunIT๙" w:cs="TH SarabunIT๙"/>
          <w:color w:val="000000"/>
          <w:spacing w:val="-6"/>
          <w:sz w:val="34"/>
          <w:szCs w:val="34"/>
          <w:cs/>
        </w:rPr>
        <w:t>ารตามมาตรการ</w:t>
      </w:r>
      <w:r w:rsidR="0095234B" w:rsidRPr="0095234B">
        <w:rPr>
          <w:rFonts w:ascii="TH SarabunIT๙" w:eastAsia="Calibri" w:hAnsi="TH SarabunIT๙" w:cs="TH SarabunIT๙"/>
          <w:color w:val="000000"/>
          <w:spacing w:val="-6"/>
          <w:sz w:val="34"/>
          <w:szCs w:val="34"/>
          <w:cs/>
        </w:rPr>
        <w:t>หรือ</w:t>
      </w:r>
      <w:r w:rsidR="0095234B" w:rsidRPr="0095234B">
        <w:rPr>
          <w:rFonts w:ascii="TH SarabunIT๙" w:eastAsia="Calibri" w:hAnsi="TH SarabunIT๙" w:cs="TH SarabunIT๙"/>
          <w:color w:val="000000"/>
          <w:sz w:val="34"/>
          <w:szCs w:val="34"/>
          <w:cs/>
        </w:rPr>
        <w:t>หลักเกณฑ์การปรับปรุงโครงสร้างหนี้ของสถาบันการเงินที่ธนาคารแห่งประเทศไทยประกาศกำหนด</w:t>
      </w:r>
    </w:p>
    <w:p w14:paraId="3CB1F905" w14:textId="506A7DC4" w:rsidR="00567150" w:rsidRPr="00567150" w:rsidRDefault="00567150" w:rsidP="0095234B">
      <w:pPr>
        <w:tabs>
          <w:tab w:val="left" w:pos="1134"/>
          <w:tab w:val="left" w:pos="1560"/>
          <w:tab w:val="left" w:pos="1843"/>
          <w:tab w:val="left" w:pos="198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</w:rPr>
      </w:pP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ข้อ</w:t>
      </w:r>
      <w:r w:rsidRPr="00567150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ab/>
      </w:r>
      <w:r w:rsidR="001A035B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</w:rPr>
        <w:t>3</w:t>
      </w:r>
      <w:r w:rsidRPr="00567150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ab/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กรณีตามข้อ</w:t>
      </w:r>
      <w:r w:rsidRPr="00567150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 </w:t>
      </w:r>
      <w:r w:rsidR="001A035B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</w:rPr>
        <w:t>2</w:t>
      </w:r>
      <w:r w:rsidRPr="00567150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 เจ้าหนี้ที่เป็นสถาบันการเงิน</w:t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 </w:t>
      </w:r>
      <w:r w:rsidRPr="00567150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เจ้าหนี้อื่น และ</w:t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ลูกหนี้ จะต้องร่วมกัน</w:t>
      </w:r>
      <w:proofErr w:type="spellStart"/>
      <w:r w:rsidRPr="00567150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จัดทํา</w:t>
      </w:r>
      <w:proofErr w:type="spellEnd"/>
      <w:r w:rsidRPr="00567150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หนังสือรับรองหนี้ที่ต้อง</w:t>
      </w:r>
      <w:proofErr w:type="spellStart"/>
      <w:r w:rsidRPr="00567150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ดําเนินการ</w:t>
      </w:r>
      <w:proofErr w:type="spellEnd"/>
      <w:r w:rsidRPr="00567150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ปรับปรุงโครงสร้างหนี้</w:t>
      </w:r>
      <w:r w:rsidRPr="00567150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 </w:t>
      </w:r>
      <w:r w:rsidRPr="00567150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ตามหลักเกณฑ์การปรับปรุงโครงสร้างหนี้</w:t>
      </w:r>
      <w:r w:rsidRPr="00567150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br/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ของสถาบันการเงินที่ธนาคารแห่งประเทศไทยประกาศ</w:t>
      </w:r>
      <w:proofErr w:type="spellStart"/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กําหนด</w:t>
      </w:r>
      <w:proofErr w:type="spellEnd"/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โดยหนังสือรับรองดังกล่าวต้องมีข้อความ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567150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อย่างน้อยตามที่แนบท้ายประกาศนี้</w:t>
      </w:r>
    </w:p>
    <w:p w14:paraId="47D216BB" w14:textId="77777777" w:rsidR="00567150" w:rsidRPr="00567150" w:rsidRDefault="00567150" w:rsidP="00CF681A">
      <w:pPr>
        <w:tabs>
          <w:tab w:val="left" w:pos="1134"/>
          <w:tab w:val="left" w:pos="1560"/>
          <w:tab w:val="left" w:pos="1843"/>
          <w:tab w:val="left" w:pos="198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ลูกหนี้ของ</w:t>
      </w: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เจ้าหนี้ที่เป็น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สถาบันการเงิน และลูกหนี้ของเจ้าหนี้อื่น ต้องแจ้งหนังสือรับรองตามวรรคหนึ่ง ดังนี้</w:t>
      </w:r>
    </w:p>
    <w:p w14:paraId="61BED095" w14:textId="0FD4E7EC" w:rsidR="00567150" w:rsidRDefault="00567150" w:rsidP="00CF681A">
      <w:pPr>
        <w:tabs>
          <w:tab w:val="left" w:pos="1134"/>
          <w:tab w:val="left" w:pos="1560"/>
          <w:tab w:val="left" w:pos="1890"/>
          <w:tab w:val="left" w:pos="234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(๑)</w:t>
      </w: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แจ้งต่อเจ้าพนักงานที่ดินท้องที่ที่จดทะเบียนสิทธิและนิติกรรม โดยให้ส่งมอบหนังสือรับรองดังกล่าวต่อเจ้าพนักงานที่ดินผู้รับจดทะเบียนสิทธิและนิติกรรมในขณะจดทะเบียนสิทธิและ</w:t>
      </w:r>
      <w:r w:rsidR="00CF681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นิติกรรมตามกฎหมาย เว้นแต่ลูกหนี้ของสถาบันการเงินและลูกหนี้ของเจ้าหนี้อื่นประสงค์จะชำระ</w:t>
      </w:r>
      <w:r w:rsidR="00367FF2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br/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ภาษีอากร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ก่อนในขณะที่จดทะเบียนสิทธิและนิติกรรมตามกฎหมาย ก็ไม่ต้องแจ้งและส่งมอบหนังสือรับรองดังกล่าวต่อเจ้าพนักงานที่ดิน</w:t>
      </w:r>
    </w:p>
    <w:p w14:paraId="17A8BCD6" w14:textId="770BEF7C" w:rsidR="001A035B" w:rsidRPr="00567150" w:rsidRDefault="001A035B" w:rsidP="001A035B">
      <w:pPr>
        <w:tabs>
          <w:tab w:val="left" w:pos="1134"/>
          <w:tab w:val="left" w:pos="1560"/>
          <w:tab w:val="left" w:pos="1843"/>
          <w:tab w:val="left" w:pos="1980"/>
        </w:tabs>
        <w:spacing w:before="120" w:after="0"/>
        <w:jc w:val="right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/ 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(2) 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แจ้งต่อ</w:t>
      </w: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...</w:t>
      </w:r>
      <w:proofErr w:type="gramEnd"/>
    </w:p>
    <w:p w14:paraId="7054DD5C" w14:textId="670BA809" w:rsidR="00567150" w:rsidRDefault="0095234B" w:rsidP="00CE5215">
      <w:pPr>
        <w:tabs>
          <w:tab w:val="left" w:pos="1134"/>
          <w:tab w:val="left" w:pos="1560"/>
          <w:tab w:val="left" w:pos="1890"/>
          <w:tab w:val="left" w:pos="234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lastRenderedPageBreak/>
        <w:tab/>
      </w:r>
      <w:r w:rsidR="00567150"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(</w:t>
      </w:r>
      <w:r w:rsidR="00567150"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๒)</w:t>
      </w:r>
      <w:r w:rsidRPr="0095234B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ab/>
      </w:r>
      <w:r w:rsidR="00567150"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แจ้งต่ออธิบดีกรมสรรพากร</w:t>
      </w:r>
      <w:r w:rsidR="00367FF2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 </w:t>
      </w:r>
      <w:r w:rsidR="00567150"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โดยให</w:t>
      </w:r>
      <w:r w:rsidR="00A93AB3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้ส่งมอบหนังสือรับรองดังกล่าว</w:t>
      </w:r>
      <w:r w:rsidR="00A93AB3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ต่อ</w:t>
      </w:r>
      <w:r w:rsidR="00567150"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สรรพากรพื้นที่</w:t>
      </w:r>
      <w:r w:rsidR="00CF681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567150"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ในเขตท้องที่ที่ลูกหนี้ของสถาบันการเงิน และลูกหนี้ของเจ้าหนี้อื่นมีภูมิลำเนาหรือสถานประกอบการตั้งอยู่หรือในเขตท้องที่ที่อสังหาริมทรัพย์ที่โอนตั้งอยู่</w:t>
      </w:r>
      <w:r w:rsidR="001A035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1A035B" w:rsidRPr="001A035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เพื่อให้เจ้าพนักงานประเมินตรวจสอบได้</w:t>
      </w:r>
      <w:r w:rsidR="00567150" w:rsidRPr="00567150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</w:p>
    <w:p w14:paraId="71B43B58" w14:textId="0F82464E" w:rsidR="009E6784" w:rsidRPr="00644B7D" w:rsidRDefault="00367FF2" w:rsidP="00367FF2">
      <w:pPr>
        <w:tabs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644B7D">
        <w:rPr>
          <w:rFonts w:ascii="TH SarabunIT๙" w:hAnsi="TH SarabunIT๙" w:cs="TH SarabunIT๙"/>
          <w:sz w:val="34"/>
          <w:szCs w:val="34"/>
          <w:cs/>
        </w:rPr>
        <w:t>ประกาศ  ณ  วันที่</w:t>
      </w:r>
      <w:r w:rsidR="000024B2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0024B2">
        <w:rPr>
          <w:rFonts w:ascii="TH SarabunIT๙" w:hAnsi="TH SarabunIT๙" w:cs="TH SarabunIT๙" w:hint="cs"/>
          <w:sz w:val="34"/>
          <w:szCs w:val="34"/>
          <w:cs/>
        </w:rPr>
        <w:t xml:space="preserve">17  </w:t>
      </w:r>
      <w:r w:rsidR="001A035B">
        <w:rPr>
          <w:rFonts w:ascii="TH SarabunIT๙" w:hAnsi="TH SarabunIT๙" w:cs="TH SarabunIT๙" w:hint="cs"/>
          <w:sz w:val="34"/>
          <w:szCs w:val="34"/>
          <w:cs/>
        </w:rPr>
        <w:t>มีน</w:t>
      </w:r>
      <w:r w:rsidR="00413732" w:rsidRPr="00644B7D">
        <w:rPr>
          <w:rFonts w:ascii="TH SarabunIT๙" w:hAnsi="TH SarabunIT๙" w:cs="TH SarabunIT๙"/>
          <w:sz w:val="34"/>
          <w:szCs w:val="34"/>
          <w:cs/>
        </w:rPr>
        <w:t>าคม</w:t>
      </w:r>
      <w:r w:rsidR="001A035B">
        <w:rPr>
          <w:rFonts w:ascii="TH SarabunIT๙" w:hAnsi="TH SarabunIT๙" w:cs="TH SarabunIT๙"/>
          <w:sz w:val="34"/>
          <w:szCs w:val="34"/>
          <w:cs/>
        </w:rPr>
        <w:t xml:space="preserve">  พ.ศ.  ๒๕6</w:t>
      </w:r>
      <w:r w:rsidR="001A035B">
        <w:rPr>
          <w:rFonts w:ascii="TH SarabunIT๙" w:hAnsi="TH SarabunIT๙" w:cs="TH SarabunIT๙" w:hint="cs"/>
          <w:sz w:val="34"/>
          <w:szCs w:val="34"/>
          <w:cs/>
        </w:rPr>
        <w:t>5</w:t>
      </w:r>
      <w:r w:rsidR="009E6784"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16C88AEC" w14:textId="77777777" w:rsidR="000024B2" w:rsidRDefault="009E6784" w:rsidP="000024B2">
      <w:pPr>
        <w:tabs>
          <w:tab w:val="left" w:pos="851"/>
          <w:tab w:val="left" w:pos="1276"/>
          <w:tab w:val="left" w:pos="1843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52229E23" w14:textId="268638AF" w:rsidR="009E6784" w:rsidRDefault="009E6784" w:rsidP="000024B2">
      <w:pPr>
        <w:tabs>
          <w:tab w:val="left" w:pos="851"/>
          <w:tab w:val="left" w:pos="1276"/>
          <w:tab w:val="left" w:pos="1843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6190408A" w14:textId="732408C3" w:rsidR="00D144C4" w:rsidRPr="00644B7D" w:rsidRDefault="000024B2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</w:t>
      </w:r>
      <w:r w:rsidRPr="00644B7D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644B7D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14:paraId="1519927D" w14:textId="3A2C5609" w:rsidR="00954431" w:rsidRPr="00644B7D" w:rsidRDefault="009E6784" w:rsidP="00367FF2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67FF2">
        <w:rPr>
          <w:rFonts w:ascii="TH SarabunIT๙" w:hAnsi="TH SarabunIT๙" w:cs="TH SarabunIT๙" w:hint="cs"/>
          <w:sz w:val="34"/>
          <w:szCs w:val="34"/>
          <w:cs/>
        </w:rPr>
        <w:tab/>
      </w:r>
      <w:r w:rsidRPr="00644B7D">
        <w:rPr>
          <w:rFonts w:ascii="TH SarabunIT๙" w:hAnsi="TH SarabunIT๙" w:cs="TH SarabunIT๙"/>
          <w:sz w:val="34"/>
          <w:szCs w:val="34"/>
          <w:cs/>
        </w:rPr>
        <w:t>(นาย</w:t>
      </w:r>
      <w:r w:rsidR="000C6EE8" w:rsidRPr="00644B7D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0C6EE8" w:rsidRPr="00644B7D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644B7D">
        <w:rPr>
          <w:rFonts w:ascii="TH SarabunIT๙" w:hAnsi="TH SarabunIT๙" w:cs="TH SarabunIT๙"/>
          <w:sz w:val="34"/>
          <w:szCs w:val="34"/>
          <w:cs/>
        </w:rPr>
        <w:t>)</w:t>
      </w:r>
    </w:p>
    <w:p w14:paraId="11157CDC" w14:textId="66A3A897" w:rsidR="00954431" w:rsidRDefault="00367FF2" w:rsidP="00367FF2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644B7D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4AB4544D" w14:textId="77777777" w:rsidR="00CD30E6" w:rsidRDefault="00CD30E6" w:rsidP="00367FF2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312EFAA" w14:textId="77777777" w:rsidR="00CD30E6" w:rsidRDefault="00CD30E6" w:rsidP="00367FF2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88102B6" w14:textId="77777777" w:rsidR="00CD30E6" w:rsidRDefault="00CD30E6" w:rsidP="00367FF2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851AB34" w14:textId="70705E27" w:rsidR="00CD30E6" w:rsidRDefault="00CD30E6" w:rsidP="00367FF2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021C55E" w14:textId="77777777" w:rsidR="00CD30E6" w:rsidRDefault="00CD30E6" w:rsidP="00367FF2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A9D8FC0" w14:textId="462C5A71" w:rsidR="00CD30E6" w:rsidRPr="00644B7D" w:rsidRDefault="00CD30E6" w:rsidP="00367FF2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CD30E6" w:rsidRPr="00644B7D" w:rsidSect="00FE5B5E">
      <w:headerReference w:type="default" r:id="rId10"/>
      <w:pgSz w:w="11906" w:h="16838" w:code="9"/>
      <w:pgMar w:top="709" w:right="1134" w:bottom="10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9B97F" w14:textId="77777777" w:rsidR="00176F67" w:rsidRDefault="00176F67" w:rsidP="00803596">
      <w:pPr>
        <w:spacing w:after="0" w:line="240" w:lineRule="auto"/>
      </w:pPr>
      <w:r>
        <w:separator/>
      </w:r>
    </w:p>
  </w:endnote>
  <w:endnote w:type="continuationSeparator" w:id="0">
    <w:p w14:paraId="48919222" w14:textId="77777777" w:rsidR="00176F67" w:rsidRDefault="00176F67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81A9D" w14:textId="77777777" w:rsidR="00176F67" w:rsidRDefault="00176F67" w:rsidP="00803596">
      <w:pPr>
        <w:spacing w:after="0" w:line="240" w:lineRule="auto"/>
      </w:pPr>
      <w:r>
        <w:separator/>
      </w:r>
    </w:p>
  </w:footnote>
  <w:footnote w:type="continuationSeparator" w:id="0">
    <w:p w14:paraId="1FE1962D" w14:textId="77777777" w:rsidR="00176F67" w:rsidRDefault="00176F67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8C87378" w14:textId="77777777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55C02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D027206" w14:textId="77777777"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24B2"/>
    <w:rsid w:val="00004D55"/>
    <w:rsid w:val="0000577C"/>
    <w:rsid w:val="0000757F"/>
    <w:rsid w:val="00027838"/>
    <w:rsid w:val="0003005C"/>
    <w:rsid w:val="000409BF"/>
    <w:rsid w:val="0005250F"/>
    <w:rsid w:val="000556F5"/>
    <w:rsid w:val="00061B17"/>
    <w:rsid w:val="000745DF"/>
    <w:rsid w:val="000977C6"/>
    <w:rsid w:val="000B235B"/>
    <w:rsid w:val="000C0F9B"/>
    <w:rsid w:val="000C3643"/>
    <w:rsid w:val="000C6EE8"/>
    <w:rsid w:val="000D07F4"/>
    <w:rsid w:val="000D3ECF"/>
    <w:rsid w:val="000D3FE1"/>
    <w:rsid w:val="00101167"/>
    <w:rsid w:val="00101AFB"/>
    <w:rsid w:val="001051DB"/>
    <w:rsid w:val="00113482"/>
    <w:rsid w:val="00140082"/>
    <w:rsid w:val="001410FD"/>
    <w:rsid w:val="00142058"/>
    <w:rsid w:val="001649E3"/>
    <w:rsid w:val="00171A50"/>
    <w:rsid w:val="00174F17"/>
    <w:rsid w:val="00176F67"/>
    <w:rsid w:val="001855C2"/>
    <w:rsid w:val="00185BCF"/>
    <w:rsid w:val="001A035B"/>
    <w:rsid w:val="001B11F9"/>
    <w:rsid w:val="001C2B88"/>
    <w:rsid w:val="002025FB"/>
    <w:rsid w:val="00236E9D"/>
    <w:rsid w:val="00247F66"/>
    <w:rsid w:val="0025484C"/>
    <w:rsid w:val="00255C02"/>
    <w:rsid w:val="00261082"/>
    <w:rsid w:val="00262B69"/>
    <w:rsid w:val="002B375A"/>
    <w:rsid w:val="002B60EC"/>
    <w:rsid w:val="002C15D3"/>
    <w:rsid w:val="002C1A90"/>
    <w:rsid w:val="002C458B"/>
    <w:rsid w:val="002C54C9"/>
    <w:rsid w:val="002C562E"/>
    <w:rsid w:val="002C6E8C"/>
    <w:rsid w:val="002E0616"/>
    <w:rsid w:val="00323D1E"/>
    <w:rsid w:val="003249D7"/>
    <w:rsid w:val="003307B1"/>
    <w:rsid w:val="00337458"/>
    <w:rsid w:val="0034734E"/>
    <w:rsid w:val="003560B6"/>
    <w:rsid w:val="00357C0E"/>
    <w:rsid w:val="003653F3"/>
    <w:rsid w:val="00366F09"/>
    <w:rsid w:val="00367FF2"/>
    <w:rsid w:val="00370D99"/>
    <w:rsid w:val="003734BF"/>
    <w:rsid w:val="00381371"/>
    <w:rsid w:val="00386009"/>
    <w:rsid w:val="003A36CE"/>
    <w:rsid w:val="003D332C"/>
    <w:rsid w:val="003D5DBA"/>
    <w:rsid w:val="003D5EFD"/>
    <w:rsid w:val="00402631"/>
    <w:rsid w:val="00404292"/>
    <w:rsid w:val="00413732"/>
    <w:rsid w:val="0044191F"/>
    <w:rsid w:val="004541D2"/>
    <w:rsid w:val="00455381"/>
    <w:rsid w:val="0045738D"/>
    <w:rsid w:val="00467D39"/>
    <w:rsid w:val="0047368E"/>
    <w:rsid w:val="00482A8A"/>
    <w:rsid w:val="004A05DE"/>
    <w:rsid w:val="004B1ED4"/>
    <w:rsid w:val="004B6BAD"/>
    <w:rsid w:val="004B7346"/>
    <w:rsid w:val="004D2F78"/>
    <w:rsid w:val="004E0580"/>
    <w:rsid w:val="004E4A55"/>
    <w:rsid w:val="004F5EA2"/>
    <w:rsid w:val="00502007"/>
    <w:rsid w:val="00506F32"/>
    <w:rsid w:val="005117A8"/>
    <w:rsid w:val="00521D30"/>
    <w:rsid w:val="005274F5"/>
    <w:rsid w:val="005572E1"/>
    <w:rsid w:val="00565B98"/>
    <w:rsid w:val="00567150"/>
    <w:rsid w:val="00574A82"/>
    <w:rsid w:val="00574BF5"/>
    <w:rsid w:val="00576C9E"/>
    <w:rsid w:val="00583049"/>
    <w:rsid w:val="00586AEC"/>
    <w:rsid w:val="005B5138"/>
    <w:rsid w:val="005D02B0"/>
    <w:rsid w:val="006079FB"/>
    <w:rsid w:val="00644B7D"/>
    <w:rsid w:val="00682083"/>
    <w:rsid w:val="00686676"/>
    <w:rsid w:val="006B43BC"/>
    <w:rsid w:val="006C05E7"/>
    <w:rsid w:val="006C1DC1"/>
    <w:rsid w:val="006C39E4"/>
    <w:rsid w:val="006D4773"/>
    <w:rsid w:val="006F274D"/>
    <w:rsid w:val="006F30C9"/>
    <w:rsid w:val="0070423D"/>
    <w:rsid w:val="007260BF"/>
    <w:rsid w:val="007367D7"/>
    <w:rsid w:val="00745BD5"/>
    <w:rsid w:val="00753DB2"/>
    <w:rsid w:val="00792A76"/>
    <w:rsid w:val="0079740C"/>
    <w:rsid w:val="007A4EA4"/>
    <w:rsid w:val="007A5630"/>
    <w:rsid w:val="007B7363"/>
    <w:rsid w:val="007C460F"/>
    <w:rsid w:val="007D56CB"/>
    <w:rsid w:val="007E048A"/>
    <w:rsid w:val="007E2F3B"/>
    <w:rsid w:val="007E3588"/>
    <w:rsid w:val="00801AF8"/>
    <w:rsid w:val="00803596"/>
    <w:rsid w:val="00810340"/>
    <w:rsid w:val="008441AC"/>
    <w:rsid w:val="00850559"/>
    <w:rsid w:val="00890C56"/>
    <w:rsid w:val="00897245"/>
    <w:rsid w:val="008B1DE9"/>
    <w:rsid w:val="008B5980"/>
    <w:rsid w:val="008B6A9C"/>
    <w:rsid w:val="008C53F0"/>
    <w:rsid w:val="008E01BB"/>
    <w:rsid w:val="008E4877"/>
    <w:rsid w:val="008F6FDD"/>
    <w:rsid w:val="00921455"/>
    <w:rsid w:val="00923F08"/>
    <w:rsid w:val="00934891"/>
    <w:rsid w:val="0095234B"/>
    <w:rsid w:val="00954431"/>
    <w:rsid w:val="00955199"/>
    <w:rsid w:val="00955F8D"/>
    <w:rsid w:val="00961F9E"/>
    <w:rsid w:val="00966B1B"/>
    <w:rsid w:val="00973FDF"/>
    <w:rsid w:val="0097436C"/>
    <w:rsid w:val="009D3F29"/>
    <w:rsid w:val="009E6784"/>
    <w:rsid w:val="00A0336B"/>
    <w:rsid w:val="00A07844"/>
    <w:rsid w:val="00A35E79"/>
    <w:rsid w:val="00A4387A"/>
    <w:rsid w:val="00A46F3C"/>
    <w:rsid w:val="00A6062A"/>
    <w:rsid w:val="00A60AEF"/>
    <w:rsid w:val="00A676B0"/>
    <w:rsid w:val="00A709C6"/>
    <w:rsid w:val="00A76BC3"/>
    <w:rsid w:val="00A846B8"/>
    <w:rsid w:val="00A93AB3"/>
    <w:rsid w:val="00AA2457"/>
    <w:rsid w:val="00AA2546"/>
    <w:rsid w:val="00AA3AE7"/>
    <w:rsid w:val="00AB649D"/>
    <w:rsid w:val="00AB6F93"/>
    <w:rsid w:val="00AC7049"/>
    <w:rsid w:val="00AD5425"/>
    <w:rsid w:val="00B06316"/>
    <w:rsid w:val="00B14282"/>
    <w:rsid w:val="00B344C6"/>
    <w:rsid w:val="00B5370D"/>
    <w:rsid w:val="00B63381"/>
    <w:rsid w:val="00B65199"/>
    <w:rsid w:val="00B67F36"/>
    <w:rsid w:val="00B8004F"/>
    <w:rsid w:val="00B94C3F"/>
    <w:rsid w:val="00BA796B"/>
    <w:rsid w:val="00BB3479"/>
    <w:rsid w:val="00BB50E9"/>
    <w:rsid w:val="00BC3B04"/>
    <w:rsid w:val="00BC7892"/>
    <w:rsid w:val="00BD53FD"/>
    <w:rsid w:val="00BF64C1"/>
    <w:rsid w:val="00BF6675"/>
    <w:rsid w:val="00C02204"/>
    <w:rsid w:val="00C33DC4"/>
    <w:rsid w:val="00C4147D"/>
    <w:rsid w:val="00C51A63"/>
    <w:rsid w:val="00C52756"/>
    <w:rsid w:val="00C84FCE"/>
    <w:rsid w:val="00C93995"/>
    <w:rsid w:val="00CA2AE2"/>
    <w:rsid w:val="00CA363B"/>
    <w:rsid w:val="00CA5AAD"/>
    <w:rsid w:val="00CB48C0"/>
    <w:rsid w:val="00CC68F1"/>
    <w:rsid w:val="00CC7D8E"/>
    <w:rsid w:val="00CD30E6"/>
    <w:rsid w:val="00CE46C6"/>
    <w:rsid w:val="00CE5215"/>
    <w:rsid w:val="00CF035F"/>
    <w:rsid w:val="00CF681A"/>
    <w:rsid w:val="00D00FCE"/>
    <w:rsid w:val="00D020F9"/>
    <w:rsid w:val="00D024D1"/>
    <w:rsid w:val="00D02845"/>
    <w:rsid w:val="00D11094"/>
    <w:rsid w:val="00D144C4"/>
    <w:rsid w:val="00D42550"/>
    <w:rsid w:val="00D5344A"/>
    <w:rsid w:val="00D56377"/>
    <w:rsid w:val="00D773C2"/>
    <w:rsid w:val="00D777AB"/>
    <w:rsid w:val="00D90452"/>
    <w:rsid w:val="00D92AEE"/>
    <w:rsid w:val="00DA02C9"/>
    <w:rsid w:val="00DB633E"/>
    <w:rsid w:val="00DC4ACD"/>
    <w:rsid w:val="00DD59D4"/>
    <w:rsid w:val="00E00557"/>
    <w:rsid w:val="00E15F79"/>
    <w:rsid w:val="00E171C2"/>
    <w:rsid w:val="00E40CF0"/>
    <w:rsid w:val="00E41BF6"/>
    <w:rsid w:val="00E60A83"/>
    <w:rsid w:val="00E65893"/>
    <w:rsid w:val="00E6651D"/>
    <w:rsid w:val="00E71D6D"/>
    <w:rsid w:val="00E736B8"/>
    <w:rsid w:val="00E752BD"/>
    <w:rsid w:val="00E75774"/>
    <w:rsid w:val="00E8068C"/>
    <w:rsid w:val="00ED0925"/>
    <w:rsid w:val="00ED7BF2"/>
    <w:rsid w:val="00EE1302"/>
    <w:rsid w:val="00EE7E08"/>
    <w:rsid w:val="00EF4BAE"/>
    <w:rsid w:val="00EF4FB0"/>
    <w:rsid w:val="00F03A1B"/>
    <w:rsid w:val="00F06F98"/>
    <w:rsid w:val="00F12568"/>
    <w:rsid w:val="00F44B69"/>
    <w:rsid w:val="00F80E34"/>
    <w:rsid w:val="00F82D19"/>
    <w:rsid w:val="00FB424C"/>
    <w:rsid w:val="00FB441C"/>
    <w:rsid w:val="00FB623D"/>
    <w:rsid w:val="00FC7CEA"/>
    <w:rsid w:val="00FE5B5E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4465-12EE-461B-85BB-ACF55F78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2</cp:revision>
  <cp:lastPrinted>2022-03-16T06:21:00Z</cp:lastPrinted>
  <dcterms:created xsi:type="dcterms:W3CDTF">2022-03-25T10:00:00Z</dcterms:created>
  <dcterms:modified xsi:type="dcterms:W3CDTF">2022-03-25T10:00:00Z</dcterms:modified>
</cp:coreProperties>
</file>