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70" w:rsidRPr="00B71270" w:rsidRDefault="00873713" w:rsidP="006C1B70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inline distT="0" distB="0" distL="0" distR="0">
            <wp:extent cx="10763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0" w:rsidRPr="00B71270" w:rsidRDefault="006C1B70" w:rsidP="006C1B70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</w:p>
    <w:p w:rsidR="006C1B70" w:rsidRPr="00B71270" w:rsidRDefault="006C1B70" w:rsidP="006C1B70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r w:rsidRPr="00B71270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6C1B70" w:rsidRPr="00B71270" w:rsidRDefault="006C1B70" w:rsidP="006C1B70">
      <w:pPr>
        <w:pStyle w:val="PlainText"/>
        <w:jc w:val="center"/>
        <w:rPr>
          <w:rFonts w:ascii="TH SarabunIT๙" w:hAnsi="TH SarabunIT๙" w:cs="TH SarabunIT๙"/>
          <w:sz w:val="34"/>
          <w:szCs w:val="34"/>
        </w:rPr>
      </w:pPr>
      <w:r w:rsidRPr="00B71270">
        <w:rPr>
          <w:rFonts w:ascii="TH SarabunIT๙" w:hAnsi="TH SarabunIT๙" w:cs="TH SarabunIT๙"/>
          <w:sz w:val="34"/>
          <w:szCs w:val="34"/>
          <w:cs/>
        </w:rPr>
        <w:t>เกี่ยวกับภาษีมูลค่าเพิ่ม</w:t>
      </w:r>
      <w:r w:rsidR="006F13F2" w:rsidRPr="00B712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71270">
        <w:rPr>
          <w:rFonts w:ascii="TH SarabunIT๙" w:hAnsi="TH SarabunIT๙" w:cs="TH SarabunIT๙"/>
          <w:sz w:val="34"/>
          <w:szCs w:val="34"/>
        </w:rPr>
        <w:t>(</w:t>
      </w:r>
      <w:r w:rsidRPr="00B71270">
        <w:rPr>
          <w:rFonts w:ascii="TH SarabunIT๙" w:hAnsi="TH SarabunIT๙" w:cs="TH SarabunIT๙"/>
          <w:sz w:val="34"/>
          <w:szCs w:val="34"/>
          <w:cs/>
        </w:rPr>
        <w:t xml:space="preserve">ฉบับที่   </w:t>
      </w:r>
      <w:r w:rsidR="00B71270">
        <w:rPr>
          <w:rFonts w:ascii="TH SarabunIT๙" w:hAnsi="TH SarabunIT๙" w:cs="TH SarabunIT๙"/>
          <w:sz w:val="34"/>
          <w:szCs w:val="34"/>
        </w:rPr>
        <w:t>207</w:t>
      </w:r>
      <w:r w:rsidRPr="00B71270">
        <w:rPr>
          <w:rFonts w:ascii="TH SarabunIT๙" w:hAnsi="TH SarabunIT๙" w:cs="TH SarabunIT๙"/>
          <w:sz w:val="34"/>
          <w:szCs w:val="34"/>
          <w:cs/>
        </w:rPr>
        <w:t>)</w:t>
      </w:r>
    </w:p>
    <w:p w:rsidR="006C1B70" w:rsidRPr="00B71270" w:rsidRDefault="006C1B70" w:rsidP="006C1B70">
      <w:pPr>
        <w:pStyle w:val="PlainText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B7127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เรื่อง </w:t>
      </w:r>
      <w:r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กำหนดลักษณะและเงื่อนไขค่าตอบแทนที่ไม่ต้องนำมารวมคำนวณมูลค่าของฐานภาษีตามมาตรา ๗๙(๔)</w:t>
      </w:r>
      <w:r w:rsidRPr="00B71270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</w:p>
    <w:p w:rsidR="006C1B70" w:rsidRPr="00B71270" w:rsidRDefault="006C1B70" w:rsidP="006C1B70">
      <w:pPr>
        <w:pStyle w:val="PlainText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B71270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71270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71270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6C1B70" w:rsidRPr="00B71270" w:rsidRDefault="006C1B70" w:rsidP="006C1B70">
      <w:pPr>
        <w:tabs>
          <w:tab w:val="left" w:pos="0"/>
          <w:tab w:val="left" w:pos="72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6C1B70" w:rsidRPr="00B71270" w:rsidRDefault="006C1B70" w:rsidP="006C1B70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71270">
        <w:rPr>
          <w:rFonts w:ascii="TH SarabunIT๙" w:hAnsi="TH SarabunIT๙" w:cs="TH SarabunIT๙"/>
          <w:sz w:val="34"/>
          <w:szCs w:val="34"/>
          <w:cs/>
        </w:rPr>
        <w:tab/>
        <w:t>อาศัยอำนาจตามความในมาตรา ๗๙(๔) แห่งประมวลรัษฎากร ซึ่งแก้ไขเพิ่มเติมโดย</w:t>
      </w:r>
      <w:r w:rsidRPr="00B7127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พระราชบัญญัติแก้ไขเพิ่มเติมประมวลรัษฎากร (ฉบับที่ </w:t>
      </w:r>
      <w:r w:rsidR="00976349" w:rsidRPr="00B71270">
        <w:rPr>
          <w:rFonts w:ascii="TH SarabunIT๙" w:hAnsi="TH SarabunIT๙" w:cs="TH SarabunIT๙"/>
          <w:spacing w:val="-6"/>
          <w:sz w:val="34"/>
          <w:szCs w:val="34"/>
        </w:rPr>
        <w:t xml:space="preserve">30) </w:t>
      </w:r>
      <w:r w:rsidR="00976349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976349" w:rsidRPr="00B71270">
        <w:rPr>
          <w:rFonts w:ascii="TH SarabunIT๙" w:hAnsi="TH SarabunIT๙" w:cs="TH SarabunIT๙"/>
          <w:spacing w:val="-6"/>
          <w:sz w:val="34"/>
          <w:szCs w:val="34"/>
        </w:rPr>
        <w:t xml:space="preserve"> 2534 </w:t>
      </w:r>
      <w:r w:rsidR="00976349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อธิบดีกรมสรรพากรโดยอนุมัติรัฐมนตรีว่าการ</w:t>
      </w:r>
      <w:r w:rsidR="00976349" w:rsidRPr="00B71270">
        <w:rPr>
          <w:rFonts w:ascii="TH SarabunIT๙" w:hAnsi="TH SarabunIT๙" w:cs="TH SarabunIT๙"/>
          <w:sz w:val="34"/>
          <w:szCs w:val="34"/>
          <w:cs/>
        </w:rPr>
        <w:t>กระทรวงการคลัง กำหนดลักษณะและเงื่อนไขค่าตอบแทนที่ไม่ต</w:t>
      </w:r>
      <w:r w:rsidR="00B646AA" w:rsidRPr="00B71270">
        <w:rPr>
          <w:rFonts w:ascii="TH SarabunIT๙" w:hAnsi="TH SarabunIT๙" w:cs="TH SarabunIT๙"/>
          <w:sz w:val="34"/>
          <w:szCs w:val="34"/>
          <w:cs/>
        </w:rPr>
        <w:t xml:space="preserve">้องนำมารวมคำนวณมูลค่าของฐานภาษี </w:t>
      </w:r>
      <w:r w:rsidR="00976349" w:rsidRPr="00B71270">
        <w:rPr>
          <w:rFonts w:ascii="TH SarabunIT๙" w:hAnsi="TH SarabunIT๙" w:cs="TH SarabunIT๙"/>
          <w:sz w:val="34"/>
          <w:szCs w:val="34"/>
          <w:cs/>
        </w:rPr>
        <w:t>ไว้ดังต่อไป</w:t>
      </w:r>
      <w:r w:rsidR="009867CA" w:rsidRPr="00B71270">
        <w:rPr>
          <w:rFonts w:ascii="TH SarabunIT๙" w:hAnsi="TH SarabunIT๙" w:cs="TH SarabunIT๙"/>
          <w:sz w:val="34"/>
          <w:szCs w:val="34"/>
          <w:cs/>
        </w:rPr>
        <w:t>นี้</w:t>
      </w:r>
      <w:r w:rsidRPr="00B71270">
        <w:rPr>
          <w:rFonts w:ascii="TH SarabunIT๙" w:hAnsi="TH SarabunIT๙" w:cs="TH SarabunIT๙"/>
          <w:sz w:val="17"/>
          <w:szCs w:val="17"/>
        </w:rPr>
        <w:t>             </w:t>
      </w:r>
      <w:r w:rsidRPr="00B71270">
        <w:rPr>
          <w:rFonts w:ascii="TH SarabunIT๙" w:hAnsi="TH SarabunIT๙" w:cs="TH SarabunIT๙"/>
          <w:sz w:val="40"/>
          <w:szCs w:val="40"/>
        </w:rPr>
        <w:t> </w:t>
      </w:r>
    </w:p>
    <w:p w:rsidR="006C1B70" w:rsidRPr="00B71270" w:rsidRDefault="006C1B70" w:rsidP="006C1B70">
      <w:pPr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71270">
        <w:rPr>
          <w:rFonts w:ascii="TH SarabunIT๙" w:hAnsi="TH SarabunIT๙" w:cs="TH SarabunIT๙"/>
          <w:spacing w:val="-12"/>
          <w:sz w:val="34"/>
          <w:szCs w:val="34"/>
          <w:cs/>
        </w:rPr>
        <w:t>ข้อ ๑</w:t>
      </w:r>
      <w:r w:rsidRPr="00B71270">
        <w:rPr>
          <w:rFonts w:ascii="TH SarabunIT๙" w:hAnsi="TH SarabunIT๙" w:cs="TH SarabunIT๙"/>
          <w:spacing w:val="-12"/>
          <w:sz w:val="34"/>
          <w:szCs w:val="34"/>
          <w:cs/>
        </w:rPr>
        <w:tab/>
        <w:t>ให้เพิ่มความต่อไปนี้เป็น (๒๑) ของข้อ ๒ ของประกาศอธิบดีกรมสรรพากร เกี่ยวกับภาษีมูลค่าเพิ่ม</w:t>
      </w:r>
      <w:r w:rsidR="00A4357E" w:rsidRPr="00B7127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(ฉบับที่ ๔๐) </w:t>
      </w:r>
      <w:r w:rsidRPr="00B7127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เรื่อง กำหนดลักษณะและเงื่อนไขค่าตอบแทนที่ไม่ต้องนำมารวมคำนวณมูลค่าของฐานภาษีตามมาตรา ๗๙(๔) แห่งประมวลรัษฎากร </w:t>
      </w:r>
      <w:r w:rsidR="00B646AA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ลงวันที่ ๒๖ สิงหา</w:t>
      </w:r>
      <w:r w:rsidR="00A4357E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คม พ.ศ. ๒๕๓๕</w:t>
      </w:r>
      <w:r w:rsidR="00BB336E" w:rsidRPr="00B7127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976349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ซึ่งแก้ไขเพิ่มเติมโดยประกาศอธิบดี</w:t>
      </w:r>
      <w:r w:rsidR="00976349" w:rsidRPr="00B71270">
        <w:rPr>
          <w:rFonts w:ascii="TH SarabunIT๙" w:hAnsi="TH SarabunIT๙" w:cs="TH SarabunIT๙"/>
          <w:spacing w:val="-4"/>
          <w:sz w:val="34"/>
          <w:szCs w:val="34"/>
          <w:cs/>
        </w:rPr>
        <w:t>กรมสรรพากร เกี่ยวกับภาษีมูลค่าเพิ่ม (ฉบับที่ ๑๕๖) เรื่อง กำหนดลักษณะและเงื่อนไขค่าตอบแทนที่ไม่ต้อง</w:t>
      </w:r>
      <w:r w:rsidR="00976349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นำมารวมคำนวณมูลค่าของฐานภาษีตามมาตรา ๗๙</w:t>
      </w:r>
      <w:r w:rsidR="009867CA" w:rsidRPr="00B71270">
        <w:rPr>
          <w:rFonts w:ascii="TH SarabunIT๙" w:hAnsi="TH SarabunIT๙" w:cs="TH SarabunIT๙"/>
          <w:spacing w:val="-6"/>
          <w:sz w:val="34"/>
          <w:szCs w:val="34"/>
          <w:cs/>
        </w:rPr>
        <w:t>(๔) แห่งประมวลรัษฎากร ลงวันที่ ๒</w:t>
      </w:r>
      <w:r w:rsidR="00BB336E" w:rsidRPr="00B7127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9867CA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ธันวา</w:t>
      </w:r>
      <w:r w:rsidR="00976349" w:rsidRPr="00B71270">
        <w:rPr>
          <w:rFonts w:ascii="TH SarabunIT๙" w:hAnsi="TH SarabunIT๙" w:cs="TH SarabunIT๙"/>
          <w:spacing w:val="-6"/>
          <w:sz w:val="34"/>
          <w:szCs w:val="34"/>
          <w:cs/>
        </w:rPr>
        <w:t>คม พ.ศ. ๒๕๔๖</w:t>
      </w:r>
    </w:p>
    <w:p w:rsidR="006C1B70" w:rsidRPr="00B71270" w:rsidRDefault="006C1B70" w:rsidP="00B55820">
      <w:pPr>
        <w:ind w:left="90" w:firstLine="135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B71270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430B20" w:rsidRPr="00B71270">
        <w:rPr>
          <w:rFonts w:ascii="TH SarabunIT๙" w:eastAsia="Times New Roman" w:hAnsi="TH SarabunIT๙" w:cs="TH SarabunIT๙"/>
          <w:sz w:val="34"/>
          <w:szCs w:val="34"/>
        </w:rPr>
        <w:t>(</w:t>
      </w:r>
      <w:r w:rsidR="00095ACE" w:rsidRPr="00B71270">
        <w:rPr>
          <w:rFonts w:ascii="TH SarabunIT๙" w:eastAsia="Times New Roman" w:hAnsi="TH SarabunIT๙" w:cs="TH SarabunIT๙"/>
          <w:sz w:val="34"/>
          <w:szCs w:val="34"/>
          <w:cs/>
        </w:rPr>
        <w:t>๒๑</w:t>
      </w:r>
      <w:r w:rsidR="00430B20" w:rsidRPr="00B71270">
        <w:rPr>
          <w:rFonts w:ascii="TH SarabunIT๙" w:eastAsia="Times New Roman" w:hAnsi="TH SarabunIT๙" w:cs="TH SarabunIT๙"/>
          <w:sz w:val="34"/>
          <w:szCs w:val="34"/>
        </w:rPr>
        <w:t xml:space="preserve">) </w:t>
      </w:r>
      <w:r w:rsidR="00721353" w:rsidRPr="00B71270">
        <w:rPr>
          <w:rFonts w:ascii="TH SarabunIT๙" w:eastAsia="Times New Roman" w:hAnsi="TH SarabunIT๙" w:cs="TH SarabunIT๙"/>
          <w:sz w:val="34"/>
          <w:szCs w:val="34"/>
          <w:cs/>
        </w:rPr>
        <w:t xml:space="preserve">มูลค่าของการให้บริการรับประกันวินาศภัยต่อตามกฎหมายว่าด้วยการประกันวินาศภัย </w:t>
      </w:r>
      <w:r w:rsidR="006D2618" w:rsidRPr="00B71270">
        <w:rPr>
          <w:rFonts w:ascii="TH SarabunIT๙" w:eastAsia="Times New Roman" w:hAnsi="TH SarabunIT๙" w:cs="TH SarabunIT๙"/>
          <w:sz w:val="34"/>
          <w:szCs w:val="34"/>
          <w:cs/>
        </w:rPr>
        <w:t xml:space="preserve">ทั้งนี้ </w:t>
      </w:r>
      <w:r w:rsidR="0078184F" w:rsidRPr="00B71270">
        <w:rPr>
          <w:rFonts w:ascii="TH SarabunIT๙" w:eastAsia="Times New Roman" w:hAnsi="TH SarabunIT๙" w:cs="TH SarabunIT๙"/>
          <w:sz w:val="34"/>
          <w:szCs w:val="34"/>
          <w:cs/>
        </w:rPr>
        <w:t>เฉพาะส่วนลดประกันภัยต่อ</w:t>
      </w:r>
      <w:r w:rsidR="00C73728" w:rsidRPr="00B71270">
        <w:rPr>
          <w:rFonts w:ascii="TH SarabunIT๙" w:eastAsia="Times New Roman" w:hAnsi="TH SarabunIT๙" w:cs="TH SarabunIT๙"/>
          <w:sz w:val="34"/>
          <w:szCs w:val="34"/>
          <w:cs/>
        </w:rPr>
        <w:t>ที่ผู้ประกอบ</w:t>
      </w:r>
      <w:r w:rsidR="00B964EB" w:rsidRPr="00B71270">
        <w:rPr>
          <w:rFonts w:ascii="TH SarabunIT๙" w:eastAsia="Times New Roman" w:hAnsi="TH SarabunIT๙" w:cs="TH SarabunIT๙"/>
          <w:sz w:val="34"/>
          <w:szCs w:val="34"/>
          <w:cs/>
        </w:rPr>
        <w:t>การ</w:t>
      </w:r>
      <w:r w:rsidR="00290DDB" w:rsidRPr="00B71270">
        <w:rPr>
          <w:rFonts w:ascii="TH SarabunIT๙" w:eastAsia="Times New Roman" w:hAnsi="TH SarabunIT๙" w:cs="TH SarabunIT๙"/>
          <w:sz w:val="34"/>
          <w:szCs w:val="34"/>
          <w:cs/>
        </w:rPr>
        <w:t>จดทะเบียนที่</w:t>
      </w:r>
      <w:r w:rsidR="00C73728" w:rsidRPr="00B71270">
        <w:rPr>
          <w:rFonts w:ascii="TH SarabunIT๙" w:eastAsia="Times New Roman" w:hAnsi="TH SarabunIT๙" w:cs="TH SarabunIT๙"/>
          <w:sz w:val="34"/>
          <w:szCs w:val="34"/>
          <w:cs/>
        </w:rPr>
        <w:t>ประกอบกิจการ</w:t>
      </w:r>
      <w:r w:rsidR="00721353" w:rsidRPr="00B71270">
        <w:rPr>
          <w:rFonts w:ascii="TH SarabunIT๙" w:eastAsia="Times New Roman" w:hAnsi="TH SarabunIT๙" w:cs="TH SarabunIT๙"/>
          <w:sz w:val="34"/>
          <w:szCs w:val="34"/>
          <w:cs/>
        </w:rPr>
        <w:t>ประกันภัยต่อ</w:t>
      </w:r>
      <w:r w:rsidR="00A133B8" w:rsidRPr="00B71270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6D2618" w:rsidRPr="00B71270">
        <w:rPr>
          <w:rFonts w:ascii="TH SarabunIT๙" w:eastAsia="Times New Roman" w:hAnsi="TH SarabunIT๙" w:cs="TH SarabunIT๙"/>
          <w:sz w:val="34"/>
          <w:szCs w:val="34"/>
          <w:cs/>
        </w:rPr>
        <w:t>ได้หักออกจากค่าเบี้ยประกันภัยต่อ</w:t>
      </w:r>
      <w:r w:rsidR="00B55820" w:rsidRPr="00B71270">
        <w:rPr>
          <w:rFonts w:ascii="TH SarabunIT๙" w:eastAsia="Times New Roman" w:hAnsi="TH SarabunIT๙" w:cs="TH SarabunIT๙"/>
          <w:sz w:val="34"/>
          <w:szCs w:val="34"/>
          <w:cs/>
        </w:rPr>
        <w:t>”</w:t>
      </w:r>
    </w:p>
    <w:p w:rsidR="006C1B70" w:rsidRPr="00B71270" w:rsidRDefault="006C1B70" w:rsidP="006C1B70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71270">
        <w:rPr>
          <w:rFonts w:ascii="TH SarabunIT๙" w:hAnsi="TH SarabunIT๙" w:cs="TH SarabunIT๙"/>
          <w:sz w:val="34"/>
          <w:szCs w:val="34"/>
          <w:cs/>
        </w:rPr>
        <w:tab/>
        <w:t xml:space="preserve">ข้อ </w:t>
      </w:r>
      <w:r w:rsidR="00976349" w:rsidRPr="00B71270">
        <w:rPr>
          <w:rFonts w:ascii="TH SarabunIT๙" w:hAnsi="TH SarabunIT๙" w:cs="TH SarabunIT๙"/>
          <w:sz w:val="34"/>
          <w:szCs w:val="34"/>
          <w:cs/>
        </w:rPr>
        <w:t>๒</w:t>
      </w:r>
      <w:r w:rsidRPr="00B71270">
        <w:rPr>
          <w:rFonts w:ascii="TH SarabunIT๙" w:hAnsi="TH SarabunIT๙" w:cs="TH SarabunIT๙"/>
          <w:sz w:val="34"/>
          <w:szCs w:val="34"/>
          <w:cs/>
        </w:rPr>
        <w:tab/>
      </w:r>
      <w:r w:rsidR="00EF68B9" w:rsidRPr="00B71270">
        <w:rPr>
          <w:rFonts w:ascii="TH SarabunIT๙" w:hAnsi="TH SarabunIT๙" w:cs="TH SarabunIT๙"/>
          <w:sz w:val="34"/>
          <w:szCs w:val="34"/>
          <w:cs/>
        </w:rPr>
        <w:t>ปร</w:t>
      </w:r>
      <w:r w:rsidR="008310A3" w:rsidRPr="00B71270">
        <w:rPr>
          <w:rFonts w:ascii="TH SarabunIT๙" w:hAnsi="TH SarabunIT๙" w:cs="TH SarabunIT๙"/>
          <w:sz w:val="34"/>
          <w:szCs w:val="34"/>
          <w:cs/>
        </w:rPr>
        <w:t>ะกาศนี้ให้ใช้บังคับตั้งแต่วันประกาศ</w:t>
      </w:r>
      <w:r w:rsidR="00EF68B9" w:rsidRPr="00B71270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6C1B70" w:rsidRPr="00B71270" w:rsidRDefault="006C1B70" w:rsidP="006C1B70">
      <w:pPr>
        <w:tabs>
          <w:tab w:val="left" w:pos="3240"/>
        </w:tabs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</w:p>
    <w:p w:rsidR="006C1B70" w:rsidRDefault="006C1B70" w:rsidP="00BB336E">
      <w:pPr>
        <w:tabs>
          <w:tab w:val="left" w:pos="3240"/>
          <w:tab w:val="left" w:pos="4320"/>
        </w:tabs>
        <w:jc w:val="center"/>
        <w:rPr>
          <w:rFonts w:ascii="TH SarabunIT๙" w:hAnsi="TH SarabunIT๙" w:cs="TH SarabunIT๙" w:hint="cs"/>
          <w:sz w:val="34"/>
          <w:szCs w:val="34"/>
        </w:rPr>
      </w:pPr>
      <w:r w:rsidRPr="00B71270">
        <w:rPr>
          <w:rFonts w:ascii="TH SarabunIT๙" w:hAnsi="TH SarabunIT๙" w:cs="TH SarabunIT๙"/>
          <w:sz w:val="34"/>
          <w:szCs w:val="34"/>
          <w:cs/>
        </w:rPr>
        <w:tab/>
      </w:r>
      <w:r w:rsidR="00BB336E" w:rsidRPr="00B71270">
        <w:rPr>
          <w:rFonts w:ascii="TH SarabunIT๙" w:hAnsi="TH SarabunIT๙" w:cs="TH SarabunIT๙"/>
          <w:sz w:val="34"/>
          <w:szCs w:val="34"/>
          <w:cs/>
        </w:rPr>
        <w:t xml:space="preserve">        </w:t>
      </w:r>
      <w:r w:rsidRPr="00B71270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BB336E" w:rsidRPr="00B712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71270">
        <w:rPr>
          <w:rFonts w:ascii="TH SarabunIT๙" w:hAnsi="TH SarabunIT๙" w:cs="TH SarabunIT๙"/>
          <w:sz w:val="34"/>
          <w:szCs w:val="34"/>
          <w:cs/>
        </w:rPr>
        <w:t>ณ</w:t>
      </w:r>
      <w:r w:rsidR="00BB336E" w:rsidRPr="00B712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71270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B71270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B71270">
        <w:rPr>
          <w:rFonts w:ascii="TH SarabunIT๙" w:hAnsi="TH SarabunIT๙" w:cs="TH SarabunIT๙"/>
          <w:sz w:val="34"/>
          <w:szCs w:val="34"/>
        </w:rPr>
        <w:t>30</w:t>
      </w:r>
      <w:r w:rsidR="00B71270">
        <w:rPr>
          <w:rFonts w:ascii="TH SarabunIT๙" w:hAnsi="TH SarabunIT๙" w:cs="TH SarabunIT๙" w:hint="cs"/>
          <w:sz w:val="34"/>
          <w:szCs w:val="34"/>
          <w:cs/>
        </w:rPr>
        <w:t xml:space="preserve"> เมษายน</w:t>
      </w:r>
      <w:r w:rsidR="00BB336E" w:rsidRPr="00B712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71270">
        <w:rPr>
          <w:rFonts w:ascii="TH SarabunIT๙" w:hAnsi="TH SarabunIT๙" w:cs="TH SarabunIT๙"/>
          <w:sz w:val="34"/>
          <w:szCs w:val="34"/>
          <w:cs/>
        </w:rPr>
        <w:t>พ</w:t>
      </w:r>
      <w:r w:rsidRPr="00B71270">
        <w:rPr>
          <w:rFonts w:ascii="TH SarabunIT๙" w:hAnsi="TH SarabunIT๙" w:cs="TH SarabunIT๙"/>
          <w:sz w:val="34"/>
          <w:szCs w:val="34"/>
        </w:rPr>
        <w:t>.</w:t>
      </w:r>
      <w:r w:rsidRPr="00B71270">
        <w:rPr>
          <w:rFonts w:ascii="TH SarabunIT๙" w:hAnsi="TH SarabunIT๙" w:cs="TH SarabunIT๙"/>
          <w:sz w:val="34"/>
          <w:szCs w:val="34"/>
          <w:cs/>
        </w:rPr>
        <w:t>ศ</w:t>
      </w:r>
      <w:r w:rsidRPr="00B71270">
        <w:rPr>
          <w:rFonts w:ascii="TH SarabunIT๙" w:hAnsi="TH SarabunIT๙" w:cs="TH SarabunIT๙"/>
          <w:sz w:val="34"/>
          <w:szCs w:val="34"/>
        </w:rPr>
        <w:t xml:space="preserve">. </w:t>
      </w:r>
      <w:r w:rsidRPr="00B71270">
        <w:rPr>
          <w:rFonts w:ascii="TH SarabunIT๙" w:hAnsi="TH SarabunIT๙" w:cs="TH SarabunIT๙"/>
          <w:sz w:val="34"/>
          <w:szCs w:val="34"/>
          <w:cs/>
        </w:rPr>
        <w:t>๒๕๕</w:t>
      </w:r>
      <w:r w:rsidR="00ED109E" w:rsidRPr="00B71270">
        <w:rPr>
          <w:rFonts w:ascii="TH SarabunIT๙" w:hAnsi="TH SarabunIT๙" w:cs="TH SarabunIT๙"/>
          <w:sz w:val="34"/>
          <w:szCs w:val="34"/>
          <w:cs/>
        </w:rPr>
        <w:t>๘</w:t>
      </w:r>
    </w:p>
    <w:p w:rsidR="00B71270" w:rsidRPr="00B71270" w:rsidRDefault="00B71270" w:rsidP="00BB336E">
      <w:pPr>
        <w:tabs>
          <w:tab w:val="left" w:pos="3240"/>
          <w:tab w:val="left" w:pos="4320"/>
        </w:tabs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6C1B70" w:rsidRPr="00B71270" w:rsidRDefault="00B71270" w:rsidP="00B71270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</w:t>
      </w:r>
      <w:r w:rsidRPr="00B71270">
        <w:rPr>
          <w:rFonts w:ascii="TH SarabunIT๙" w:hAnsi="TH SarabunIT๙" w:cs="TH SarabunIT๙"/>
          <w:sz w:val="34"/>
          <w:szCs w:val="34"/>
          <w:cs/>
        </w:rPr>
        <w:t>ประสงค์  พูนธเนศ</w:t>
      </w:r>
    </w:p>
    <w:p w:rsidR="006C1B70" w:rsidRPr="00B71270" w:rsidRDefault="00BB336E" w:rsidP="00B71270">
      <w:pPr>
        <w:ind w:left="1985" w:right="-52"/>
        <w:jc w:val="center"/>
        <w:rPr>
          <w:rFonts w:ascii="TH SarabunIT๙" w:hAnsi="TH SarabunIT๙" w:cs="TH SarabunIT๙"/>
          <w:sz w:val="34"/>
          <w:szCs w:val="34"/>
        </w:rPr>
      </w:pPr>
      <w:r w:rsidRPr="00B71270">
        <w:rPr>
          <w:rFonts w:ascii="TH SarabunIT๙" w:hAnsi="TH SarabunIT๙" w:cs="TH SarabunIT๙"/>
          <w:sz w:val="34"/>
          <w:szCs w:val="34"/>
          <w:cs/>
        </w:rPr>
        <w:t xml:space="preserve">          </w:t>
      </w:r>
      <w:r w:rsidR="00B71270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B71270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ED109E" w:rsidRPr="00B71270">
        <w:rPr>
          <w:rFonts w:ascii="TH SarabunIT๙" w:hAnsi="TH SarabunIT๙" w:cs="TH SarabunIT๙"/>
          <w:sz w:val="34"/>
          <w:szCs w:val="34"/>
          <w:cs/>
        </w:rPr>
        <w:t>(นายประสงค์  พูนธเนศ</w:t>
      </w:r>
      <w:r w:rsidR="006C1B70" w:rsidRPr="00B71270">
        <w:rPr>
          <w:rFonts w:ascii="TH SarabunIT๙" w:hAnsi="TH SarabunIT๙" w:cs="TH SarabunIT๙"/>
          <w:sz w:val="34"/>
          <w:szCs w:val="34"/>
          <w:cs/>
        </w:rPr>
        <w:t>)</w:t>
      </w:r>
    </w:p>
    <w:p w:rsidR="006C1B70" w:rsidRPr="00B71270" w:rsidRDefault="00BB336E" w:rsidP="00B71270">
      <w:pPr>
        <w:ind w:left="4320"/>
        <w:rPr>
          <w:rFonts w:ascii="TH SarabunIT๙" w:hAnsi="TH SarabunIT๙" w:cs="TH SarabunIT๙"/>
          <w:sz w:val="34"/>
          <w:szCs w:val="34"/>
          <w:cs/>
        </w:rPr>
      </w:pPr>
      <w:r w:rsidRPr="00B71270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B71270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B712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C1B70" w:rsidRPr="00B71270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BE5D20" w:rsidRPr="00B71270" w:rsidRDefault="00BE5D20" w:rsidP="00B71270">
      <w:pPr>
        <w:rPr>
          <w:rFonts w:ascii="TH SarabunIT๙" w:hAnsi="TH SarabunIT๙" w:cs="TH SarabunIT๙"/>
        </w:rPr>
      </w:pPr>
    </w:p>
    <w:sectPr w:rsidR="00BE5D20" w:rsidRPr="00B71270" w:rsidSect="00754FC8">
      <w:headerReference w:type="even" r:id="rId8"/>
      <w:headerReference w:type="default" r:id="rId9"/>
      <w:pgSz w:w="11907" w:h="16840" w:code="9"/>
      <w:pgMar w:top="993" w:right="1383" w:bottom="1418" w:left="1270" w:header="1162" w:footer="70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96" w:rsidRDefault="000E3D96" w:rsidP="009370EA">
      <w:r>
        <w:separator/>
      </w:r>
    </w:p>
  </w:endnote>
  <w:endnote w:type="continuationSeparator" w:id="0">
    <w:p w:rsidR="000E3D96" w:rsidRDefault="000E3D96" w:rsidP="0093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96" w:rsidRDefault="000E3D96" w:rsidP="009370EA">
      <w:r>
        <w:separator/>
      </w:r>
    </w:p>
  </w:footnote>
  <w:footnote w:type="continuationSeparator" w:id="0">
    <w:p w:rsidR="000E3D96" w:rsidRDefault="000E3D96" w:rsidP="0093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C8" w:rsidRDefault="006E429B" w:rsidP="00754F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376C2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54FC8" w:rsidRDefault="00754F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C8" w:rsidRPr="00A64D1B" w:rsidRDefault="006E429B" w:rsidP="00754FC8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4"/>
        <w:szCs w:val="34"/>
      </w:rPr>
    </w:pPr>
    <w:r w:rsidRPr="00A64D1B">
      <w:rPr>
        <w:rStyle w:val="PageNumber"/>
        <w:rFonts w:ascii="TH SarabunPSK" w:hAnsi="TH SarabunPSK" w:cs="TH SarabunPSK"/>
        <w:sz w:val="34"/>
        <w:szCs w:val="34"/>
      </w:rPr>
      <w:fldChar w:fldCharType="begin"/>
    </w:r>
    <w:r w:rsidR="00376C25" w:rsidRPr="00A64D1B">
      <w:rPr>
        <w:rStyle w:val="PageNumber"/>
        <w:rFonts w:ascii="TH SarabunPSK" w:hAnsi="TH SarabunPSK" w:cs="TH SarabunPSK"/>
        <w:sz w:val="34"/>
        <w:szCs w:val="34"/>
      </w:rPr>
      <w:instrText xml:space="preserve">PAGE  </w:instrText>
    </w:r>
    <w:r w:rsidRPr="00A64D1B">
      <w:rPr>
        <w:rStyle w:val="PageNumber"/>
        <w:rFonts w:ascii="TH SarabunPSK" w:hAnsi="TH SarabunPSK" w:cs="TH SarabunPSK"/>
        <w:sz w:val="34"/>
        <w:szCs w:val="34"/>
      </w:rPr>
      <w:fldChar w:fldCharType="separate"/>
    </w:r>
    <w:r w:rsidR="00976349">
      <w:rPr>
        <w:rStyle w:val="PageNumber"/>
        <w:rFonts w:ascii="TH SarabunPSK" w:hAnsi="TH SarabunPSK" w:cs="TH SarabunPSK"/>
        <w:noProof/>
        <w:sz w:val="34"/>
        <w:szCs w:val="34"/>
        <w:cs/>
      </w:rPr>
      <w:t>๒</w:t>
    </w:r>
    <w:r w:rsidRPr="00A64D1B">
      <w:rPr>
        <w:rStyle w:val="PageNumber"/>
        <w:rFonts w:ascii="TH SarabunPSK" w:hAnsi="TH SarabunPSK" w:cs="TH SarabunPSK"/>
        <w:sz w:val="34"/>
        <w:szCs w:val="34"/>
      </w:rPr>
      <w:fldChar w:fldCharType="end"/>
    </w:r>
  </w:p>
  <w:p w:rsidR="00754FC8" w:rsidRPr="00682A4F" w:rsidRDefault="00754FC8" w:rsidP="00754FC8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70"/>
    <w:rsid w:val="00095ACE"/>
    <w:rsid w:val="000E3D96"/>
    <w:rsid w:val="001449A7"/>
    <w:rsid w:val="00290DDB"/>
    <w:rsid w:val="00376C25"/>
    <w:rsid w:val="00430B20"/>
    <w:rsid w:val="004E0980"/>
    <w:rsid w:val="00503B48"/>
    <w:rsid w:val="005E0C40"/>
    <w:rsid w:val="00602EA6"/>
    <w:rsid w:val="006B3EE1"/>
    <w:rsid w:val="006C1B70"/>
    <w:rsid w:val="006D2618"/>
    <w:rsid w:val="006E0A4C"/>
    <w:rsid w:val="006E429B"/>
    <w:rsid w:val="006F13F2"/>
    <w:rsid w:val="0072013D"/>
    <w:rsid w:val="00721353"/>
    <w:rsid w:val="00754FC8"/>
    <w:rsid w:val="0078184F"/>
    <w:rsid w:val="00796598"/>
    <w:rsid w:val="008310A3"/>
    <w:rsid w:val="00873713"/>
    <w:rsid w:val="009370EA"/>
    <w:rsid w:val="00976349"/>
    <w:rsid w:val="009867CA"/>
    <w:rsid w:val="00997BD0"/>
    <w:rsid w:val="00A133B8"/>
    <w:rsid w:val="00A4357E"/>
    <w:rsid w:val="00A502D6"/>
    <w:rsid w:val="00AF076C"/>
    <w:rsid w:val="00B1030B"/>
    <w:rsid w:val="00B55820"/>
    <w:rsid w:val="00B646AA"/>
    <w:rsid w:val="00B71270"/>
    <w:rsid w:val="00B964EB"/>
    <w:rsid w:val="00BB336E"/>
    <w:rsid w:val="00BE5D20"/>
    <w:rsid w:val="00C73728"/>
    <w:rsid w:val="00CB3DAF"/>
    <w:rsid w:val="00ED109E"/>
    <w:rsid w:val="00EF68B9"/>
    <w:rsid w:val="00FD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70"/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B70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link w:val="Header"/>
    <w:rsid w:val="006C1B70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6C1B70"/>
  </w:style>
  <w:style w:type="paragraph" w:styleId="PlainText">
    <w:name w:val="Plain Text"/>
    <w:basedOn w:val="Normal"/>
    <w:link w:val="PlainTextChar"/>
    <w:rsid w:val="006C1B70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6C1B70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rsid w:val="006C1B70"/>
    <w:pPr>
      <w:spacing w:before="100" w:beforeAutospacing="1" w:after="100" w:afterAutospacing="1"/>
    </w:pPr>
    <w:rPr>
      <w:rFonts w:ascii="Thonburi" w:eastAsia="SimSun" w:hAnsi="Thonburi" w:cs="Tahom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7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1B7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70"/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B70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customStyle="1" w:styleId="HeaderChar">
    <w:name w:val="Header Char"/>
    <w:link w:val="Header"/>
    <w:rsid w:val="006C1B70"/>
    <w:rPr>
      <w:rFonts w:ascii="Cordia New" w:eastAsia="Cordia New" w:hAnsi="Cordia New" w:cs="Cordia New"/>
      <w:sz w:val="36"/>
      <w:szCs w:val="42"/>
    </w:rPr>
  </w:style>
  <w:style w:type="character" w:styleId="PageNumber">
    <w:name w:val="page number"/>
    <w:basedOn w:val="DefaultParagraphFont"/>
    <w:rsid w:val="006C1B70"/>
  </w:style>
  <w:style w:type="paragraph" w:styleId="PlainText">
    <w:name w:val="Plain Text"/>
    <w:basedOn w:val="Normal"/>
    <w:link w:val="PlainTextChar"/>
    <w:rsid w:val="006C1B70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6C1B70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rsid w:val="006C1B70"/>
    <w:pPr>
      <w:spacing w:before="100" w:beforeAutospacing="1" w:after="100" w:afterAutospacing="1"/>
    </w:pPr>
    <w:rPr>
      <w:rFonts w:ascii="Thonburi" w:eastAsia="SimSun" w:hAnsi="Thonburi" w:cs="Tahom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7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1B7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ณัชชา ธรรมวัชระ</cp:lastModifiedBy>
  <cp:revision>2</cp:revision>
  <cp:lastPrinted>2015-01-30T03:05:00Z</cp:lastPrinted>
  <dcterms:created xsi:type="dcterms:W3CDTF">2020-10-15T11:21:00Z</dcterms:created>
  <dcterms:modified xsi:type="dcterms:W3CDTF">2020-10-15T11:21:00Z</dcterms:modified>
</cp:coreProperties>
</file>