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70" w:rsidRPr="00885D9D" w:rsidRDefault="00944747" w:rsidP="006C1B70">
      <w:pPr>
        <w:pStyle w:val="PlainText"/>
        <w:jc w:val="center"/>
        <w:rPr>
          <w:rFonts w:ascii="TH SarabunIT๙" w:hAnsi="TH SarabunIT๙" w:cs="TH SarabunIT๙"/>
          <w:sz w:val="48"/>
          <w:szCs w:val="48"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w:drawing>
          <wp:inline distT="0" distB="0" distL="0" distR="0">
            <wp:extent cx="1076960" cy="118364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70" w:rsidRPr="00885D9D" w:rsidRDefault="006C1B70" w:rsidP="006C1B70">
      <w:pPr>
        <w:pStyle w:val="PlainText"/>
        <w:jc w:val="center"/>
        <w:rPr>
          <w:rFonts w:ascii="TH SarabunIT๙" w:hAnsi="TH SarabunIT๙" w:cs="TH SarabunIT๙"/>
          <w:sz w:val="48"/>
          <w:szCs w:val="48"/>
        </w:rPr>
      </w:pPr>
    </w:p>
    <w:p w:rsidR="006C1B70" w:rsidRPr="00885D9D" w:rsidRDefault="006C1B70" w:rsidP="006C1B70">
      <w:pPr>
        <w:pStyle w:val="PlainText"/>
        <w:jc w:val="center"/>
        <w:rPr>
          <w:rFonts w:ascii="TH SarabunIT๙" w:hAnsi="TH SarabunIT๙" w:cs="TH SarabunIT๙"/>
          <w:sz w:val="48"/>
          <w:szCs w:val="48"/>
        </w:rPr>
      </w:pPr>
      <w:r w:rsidRPr="00885D9D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6C1B70" w:rsidRPr="00885D9D" w:rsidRDefault="006C1B70" w:rsidP="006C1B70">
      <w:pPr>
        <w:pStyle w:val="PlainText"/>
        <w:jc w:val="center"/>
        <w:rPr>
          <w:rFonts w:ascii="TH SarabunIT๙" w:hAnsi="TH SarabunIT๙" w:cs="TH SarabunIT๙"/>
          <w:sz w:val="34"/>
          <w:szCs w:val="34"/>
        </w:rPr>
      </w:pPr>
      <w:r w:rsidRPr="00885D9D">
        <w:rPr>
          <w:rFonts w:ascii="TH SarabunIT๙" w:hAnsi="TH SarabunIT๙" w:cs="TH SarabunIT๙"/>
          <w:sz w:val="34"/>
          <w:szCs w:val="34"/>
          <w:cs/>
        </w:rPr>
        <w:t>เกี่ยวกับภาษีมูลค่าเพิ่ม</w:t>
      </w:r>
      <w:r w:rsidR="006F13F2" w:rsidRPr="00885D9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885D9D">
        <w:rPr>
          <w:rFonts w:ascii="TH SarabunIT๙" w:hAnsi="TH SarabunIT๙" w:cs="TH SarabunIT๙"/>
          <w:sz w:val="34"/>
          <w:szCs w:val="34"/>
        </w:rPr>
        <w:t>(</w:t>
      </w:r>
      <w:r w:rsidRPr="00885D9D">
        <w:rPr>
          <w:rFonts w:ascii="TH SarabunIT๙" w:hAnsi="TH SarabunIT๙" w:cs="TH SarabunIT๙"/>
          <w:sz w:val="34"/>
          <w:szCs w:val="34"/>
          <w:cs/>
        </w:rPr>
        <w:t xml:space="preserve">ฉบับที่  </w:t>
      </w:r>
      <w:r w:rsidR="00825ADA">
        <w:rPr>
          <w:rFonts w:ascii="TH SarabunIT๙" w:hAnsi="TH SarabunIT๙" w:cs="TH SarabunIT๙" w:hint="cs"/>
          <w:sz w:val="34"/>
          <w:szCs w:val="34"/>
          <w:cs/>
        </w:rPr>
        <w:t>211</w:t>
      </w:r>
      <w:r w:rsidRPr="00885D9D">
        <w:rPr>
          <w:rFonts w:ascii="TH SarabunIT๙" w:hAnsi="TH SarabunIT๙" w:cs="TH SarabunIT๙"/>
          <w:sz w:val="34"/>
          <w:szCs w:val="34"/>
          <w:cs/>
        </w:rPr>
        <w:t>)</w:t>
      </w:r>
    </w:p>
    <w:p w:rsidR="006C1B70" w:rsidRPr="00885D9D" w:rsidRDefault="006C1B70" w:rsidP="006C1B70">
      <w:pPr>
        <w:pStyle w:val="PlainText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885D9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เรื่อง </w:t>
      </w:r>
      <w:r w:rsidRPr="00885D9D">
        <w:rPr>
          <w:rFonts w:ascii="TH SarabunIT๙" w:hAnsi="TH SarabunIT๙" w:cs="TH SarabunIT๙"/>
          <w:spacing w:val="-6"/>
          <w:sz w:val="34"/>
          <w:szCs w:val="34"/>
          <w:cs/>
        </w:rPr>
        <w:t>กำหนดลักษณะ</w:t>
      </w:r>
      <w:r w:rsidR="008F69E0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885D9D">
        <w:rPr>
          <w:rFonts w:ascii="TH SarabunIT๙" w:hAnsi="TH SarabunIT๙" w:cs="TH SarabunIT๙"/>
          <w:spacing w:val="-6"/>
          <w:sz w:val="34"/>
          <w:szCs w:val="34"/>
          <w:cs/>
        </w:rPr>
        <w:t>และเงื่อนไข</w:t>
      </w:r>
      <w:r w:rsidR="008F69E0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885D9D">
        <w:rPr>
          <w:rFonts w:ascii="TH SarabunIT๙" w:hAnsi="TH SarabunIT๙" w:cs="TH SarabunIT๙"/>
          <w:spacing w:val="-6"/>
          <w:sz w:val="34"/>
          <w:szCs w:val="34"/>
          <w:cs/>
        </w:rPr>
        <w:t>ค่าตอบแทนที่ไม่ต้องนำมารวมคำนวณมูลค่าของฐานภาษีตามมาตรา ๗๙(๔)</w:t>
      </w:r>
      <w:r w:rsidRPr="00885D9D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</w:t>
      </w:r>
    </w:p>
    <w:p w:rsidR="006C1B70" w:rsidRPr="00885D9D" w:rsidRDefault="006C1B70" w:rsidP="006C1B70">
      <w:pPr>
        <w:pStyle w:val="PlainText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885D9D">
        <w:rPr>
          <w:rFonts w:ascii="TH SarabunIT๙" w:hAnsi="TH SarabunIT๙" w:cs="TH SarabunIT๙"/>
          <w:sz w:val="34"/>
          <w:szCs w:val="34"/>
          <w:u w:val="single"/>
        </w:rPr>
        <w:tab/>
      </w:r>
      <w:r w:rsidRPr="00885D9D">
        <w:rPr>
          <w:rFonts w:ascii="TH SarabunIT๙" w:hAnsi="TH SarabunIT๙" w:cs="TH SarabunIT๙"/>
          <w:sz w:val="34"/>
          <w:szCs w:val="34"/>
          <w:u w:val="single"/>
        </w:rPr>
        <w:tab/>
      </w:r>
      <w:r w:rsidRPr="00885D9D"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6C1B70" w:rsidRPr="00885D9D" w:rsidRDefault="006C1B70" w:rsidP="006C1B70">
      <w:pPr>
        <w:tabs>
          <w:tab w:val="left" w:pos="0"/>
          <w:tab w:val="left" w:pos="72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6C1B70" w:rsidRPr="00885D9D" w:rsidRDefault="006C1B70" w:rsidP="006C1B70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885D9D">
        <w:rPr>
          <w:rFonts w:ascii="TH SarabunIT๙" w:hAnsi="TH SarabunIT๙" w:cs="TH SarabunIT๙"/>
          <w:sz w:val="34"/>
          <w:szCs w:val="34"/>
          <w:cs/>
        </w:rPr>
        <w:tab/>
        <w:t>อาศัยอำนาจตามความในมาตรา ๗๙(๔) แห่งประมวลรัษฎากร ซึ่งแก้ไขเพิ่มเติมโดย</w:t>
      </w:r>
      <w:r w:rsidRPr="00885D9D">
        <w:rPr>
          <w:rFonts w:ascii="TH SarabunIT๙" w:hAnsi="TH SarabunIT๙" w:cs="TH SarabunIT๙"/>
          <w:spacing w:val="-6"/>
          <w:sz w:val="34"/>
          <w:szCs w:val="34"/>
          <w:cs/>
        </w:rPr>
        <w:t>พระราชบัญ</w:t>
      </w:r>
      <w:r w:rsidR="007B68E9">
        <w:rPr>
          <w:rFonts w:ascii="TH SarabunIT๙" w:hAnsi="TH SarabunIT๙" w:cs="TH SarabunIT๙"/>
          <w:spacing w:val="-6"/>
          <w:sz w:val="34"/>
          <w:szCs w:val="34"/>
          <w:cs/>
        </w:rPr>
        <w:t>ญัติแก้ไขเพิ่มเติมประมวลรัษฎากร</w:t>
      </w:r>
      <w:r w:rsidR="007B68E9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B68E9">
        <w:rPr>
          <w:rFonts w:ascii="TH SarabunIT๙" w:hAnsi="TH SarabunIT๙" w:cs="TH SarabunIT๙"/>
          <w:spacing w:val="-6"/>
          <w:sz w:val="34"/>
          <w:szCs w:val="34"/>
          <w:cs/>
        </w:rPr>
        <w:t>(ฉบับที่ </w:t>
      </w:r>
      <w:r w:rsidR="007B68E9">
        <w:rPr>
          <w:rFonts w:ascii="TH SarabunIT๙" w:hAnsi="TH SarabunIT๙" w:cs="TH SarabunIT๙"/>
          <w:spacing w:val="-6"/>
          <w:sz w:val="34"/>
          <w:szCs w:val="34"/>
        </w:rPr>
        <w:t>30) </w:t>
      </w:r>
      <w:r w:rsidR="00976349" w:rsidRPr="00885D9D">
        <w:rPr>
          <w:rFonts w:ascii="TH SarabunIT๙" w:hAnsi="TH SarabunIT๙" w:cs="TH SarabunIT๙"/>
          <w:spacing w:val="-6"/>
          <w:sz w:val="34"/>
          <w:szCs w:val="34"/>
          <w:cs/>
        </w:rPr>
        <w:t>พ.ศ.</w:t>
      </w:r>
      <w:r w:rsidR="007B68E9">
        <w:rPr>
          <w:rFonts w:ascii="TH SarabunIT๙" w:hAnsi="TH SarabunIT๙" w:cs="TH SarabunIT๙"/>
          <w:spacing w:val="-6"/>
          <w:sz w:val="34"/>
          <w:szCs w:val="34"/>
        </w:rPr>
        <w:t> 2534 </w:t>
      </w:r>
      <w:r w:rsidR="00976349" w:rsidRPr="00885D9D">
        <w:rPr>
          <w:rFonts w:ascii="TH SarabunIT๙" w:hAnsi="TH SarabunIT๙" w:cs="TH SarabunIT๙"/>
          <w:spacing w:val="-6"/>
          <w:sz w:val="34"/>
          <w:szCs w:val="34"/>
          <w:cs/>
        </w:rPr>
        <w:t>อธิบดีกรมสรรพากรโดยอนุมัติรัฐมนตรีว่าการ</w:t>
      </w:r>
      <w:r w:rsidR="00976349" w:rsidRPr="00885D9D">
        <w:rPr>
          <w:rFonts w:ascii="TH SarabunIT๙" w:hAnsi="TH SarabunIT๙" w:cs="TH SarabunIT๙"/>
          <w:sz w:val="34"/>
          <w:szCs w:val="34"/>
          <w:cs/>
        </w:rPr>
        <w:t>กระทรวงการคลัง กำหนดลักษณะ</w:t>
      </w:r>
      <w:r w:rsidR="008F69E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76349" w:rsidRPr="00885D9D">
        <w:rPr>
          <w:rFonts w:ascii="TH SarabunIT๙" w:hAnsi="TH SarabunIT๙" w:cs="TH SarabunIT๙"/>
          <w:sz w:val="34"/>
          <w:szCs w:val="34"/>
          <w:cs/>
        </w:rPr>
        <w:t>และเงื่อนไข</w:t>
      </w:r>
      <w:r w:rsidR="008F69E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76349" w:rsidRPr="00885D9D">
        <w:rPr>
          <w:rFonts w:ascii="TH SarabunIT๙" w:hAnsi="TH SarabunIT๙" w:cs="TH SarabunIT๙"/>
          <w:sz w:val="34"/>
          <w:szCs w:val="34"/>
          <w:cs/>
        </w:rPr>
        <w:t>ค่าตอบแทนที่ไม่ต</w:t>
      </w:r>
      <w:r w:rsidR="00B646AA" w:rsidRPr="00885D9D">
        <w:rPr>
          <w:rFonts w:ascii="TH SarabunIT๙" w:hAnsi="TH SarabunIT๙" w:cs="TH SarabunIT๙"/>
          <w:sz w:val="34"/>
          <w:szCs w:val="34"/>
          <w:cs/>
        </w:rPr>
        <w:t xml:space="preserve">้องนำมารวมคำนวณมูลค่าของฐานภาษี </w:t>
      </w:r>
      <w:r w:rsidR="00976349" w:rsidRPr="00885D9D">
        <w:rPr>
          <w:rFonts w:ascii="TH SarabunIT๙" w:hAnsi="TH SarabunIT๙" w:cs="TH SarabunIT๙"/>
          <w:sz w:val="34"/>
          <w:szCs w:val="34"/>
          <w:cs/>
        </w:rPr>
        <w:t>ไว้ดังต่อไป</w:t>
      </w:r>
      <w:r w:rsidR="009867CA" w:rsidRPr="00885D9D">
        <w:rPr>
          <w:rFonts w:ascii="TH SarabunIT๙" w:hAnsi="TH SarabunIT๙" w:cs="TH SarabunIT๙"/>
          <w:sz w:val="34"/>
          <w:szCs w:val="34"/>
          <w:cs/>
        </w:rPr>
        <w:t>นี้</w:t>
      </w:r>
    </w:p>
    <w:p w:rsidR="006C1B70" w:rsidRPr="00885D9D" w:rsidRDefault="006C1B70" w:rsidP="006C1B70">
      <w:pPr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885D9D">
        <w:rPr>
          <w:rFonts w:ascii="TH SarabunIT๙" w:hAnsi="TH SarabunIT๙" w:cs="TH SarabunIT๙"/>
          <w:spacing w:val="-12"/>
          <w:sz w:val="34"/>
          <w:szCs w:val="34"/>
          <w:cs/>
        </w:rPr>
        <w:t>ข้อ ๑</w:t>
      </w:r>
      <w:r w:rsidRPr="00885D9D">
        <w:rPr>
          <w:rFonts w:ascii="TH SarabunIT๙" w:hAnsi="TH SarabunIT๙" w:cs="TH SarabunIT๙"/>
          <w:spacing w:val="-12"/>
          <w:sz w:val="34"/>
          <w:szCs w:val="34"/>
          <w:cs/>
        </w:rPr>
        <w:tab/>
      </w:r>
      <w:r w:rsidR="00DD6C10">
        <w:rPr>
          <w:rFonts w:ascii="TH SarabunIT๙" w:hAnsi="TH SarabunIT๙" w:cs="TH SarabunIT๙"/>
          <w:spacing w:val="-12"/>
          <w:sz w:val="34"/>
          <w:szCs w:val="34"/>
          <w:cs/>
        </w:rPr>
        <w:t>ให้เพิ่มความต่อไปนี้เป็น (</w:t>
      </w:r>
      <w:r w:rsidR="00587D9B">
        <w:rPr>
          <w:rFonts w:ascii="TH SarabunIT๙" w:hAnsi="TH SarabunIT๙" w:cs="TH SarabunIT๙" w:hint="cs"/>
          <w:spacing w:val="-12"/>
          <w:sz w:val="34"/>
          <w:szCs w:val="34"/>
          <w:cs/>
        </w:rPr>
        <w:t>23</w:t>
      </w:r>
      <w:r w:rsidRPr="00885D9D">
        <w:rPr>
          <w:rFonts w:ascii="TH SarabunIT๙" w:hAnsi="TH SarabunIT๙" w:cs="TH SarabunIT๙"/>
          <w:spacing w:val="-12"/>
          <w:sz w:val="34"/>
          <w:szCs w:val="34"/>
          <w:cs/>
        </w:rPr>
        <w:t>) ของข้อ ๒ ของประกาศอธิบดีกรมสรรพากร เกี่ยวกับภาษีมูลค่าเพิ่ม</w:t>
      </w:r>
      <w:r w:rsidR="00A4357E" w:rsidRPr="00885D9D">
        <w:rPr>
          <w:rFonts w:ascii="TH SarabunIT๙" w:hAnsi="TH SarabunIT๙" w:cs="TH SarabunIT๙"/>
          <w:spacing w:val="-6"/>
          <w:sz w:val="34"/>
          <w:szCs w:val="34"/>
          <w:cs/>
        </w:rPr>
        <w:t xml:space="preserve">(ฉบับที่ ๔๐) </w:t>
      </w:r>
      <w:r w:rsidRPr="00885D9D">
        <w:rPr>
          <w:rFonts w:ascii="TH SarabunIT๙" w:hAnsi="TH SarabunIT๙" w:cs="TH SarabunIT๙"/>
          <w:spacing w:val="-6"/>
          <w:sz w:val="34"/>
          <w:szCs w:val="34"/>
          <w:cs/>
        </w:rPr>
        <w:t>เรื่อง กำหนดลักษณะ</w:t>
      </w:r>
      <w:r w:rsidR="008F69E0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885D9D">
        <w:rPr>
          <w:rFonts w:ascii="TH SarabunIT๙" w:hAnsi="TH SarabunIT๙" w:cs="TH SarabunIT๙"/>
          <w:spacing w:val="-6"/>
          <w:sz w:val="34"/>
          <w:szCs w:val="34"/>
          <w:cs/>
        </w:rPr>
        <w:t>และเงื่อนไข</w:t>
      </w:r>
      <w:r w:rsidR="008F69E0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885D9D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ค่าตอบแทนที่ไม่ต้องนำมารวมคำนวณมูลค่าของฐานภาษีตามมาตรา ๗๙(๔) แห่งประมวลรัษฎากร </w:t>
      </w:r>
      <w:r w:rsidR="00B646AA" w:rsidRPr="00885D9D">
        <w:rPr>
          <w:rFonts w:ascii="TH SarabunIT๙" w:hAnsi="TH SarabunIT๙" w:cs="TH SarabunIT๙"/>
          <w:spacing w:val="-6"/>
          <w:sz w:val="34"/>
          <w:szCs w:val="34"/>
          <w:cs/>
        </w:rPr>
        <w:t>ลงวันที่ ๒๖ สิงหา</w:t>
      </w:r>
      <w:r w:rsidR="00A4357E" w:rsidRPr="00885D9D">
        <w:rPr>
          <w:rFonts w:ascii="TH SarabunIT๙" w:hAnsi="TH SarabunIT๙" w:cs="TH SarabunIT๙"/>
          <w:spacing w:val="-6"/>
          <w:sz w:val="34"/>
          <w:szCs w:val="34"/>
          <w:cs/>
        </w:rPr>
        <w:t>คม พ.ศ. ๒๕๓๕</w:t>
      </w:r>
      <w:r w:rsidR="00BB336E" w:rsidRPr="00885D9D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976349" w:rsidRPr="00885D9D">
        <w:rPr>
          <w:rFonts w:ascii="TH SarabunIT๙" w:hAnsi="TH SarabunIT๙" w:cs="TH SarabunIT๙"/>
          <w:spacing w:val="-6"/>
          <w:sz w:val="34"/>
          <w:szCs w:val="34"/>
          <w:cs/>
        </w:rPr>
        <w:t>ซึ่งแก้ไขเพิ่มเติมโดยประกาศอธิบดี</w:t>
      </w:r>
      <w:r w:rsidR="00976349" w:rsidRPr="00885D9D">
        <w:rPr>
          <w:rFonts w:ascii="TH SarabunIT๙" w:hAnsi="TH SarabunIT๙" w:cs="TH SarabunIT๙"/>
          <w:spacing w:val="-4"/>
          <w:sz w:val="34"/>
          <w:szCs w:val="34"/>
          <w:cs/>
        </w:rPr>
        <w:t>กรมสรรพากร เกี่ย</w:t>
      </w:r>
      <w:r w:rsidR="00DD6C10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วกับภาษีมูลค่าเพิ่ม (ฉบับที่ </w:t>
      </w:r>
      <w:r w:rsidR="00C42BB0">
        <w:rPr>
          <w:rFonts w:ascii="TH SarabunIT๙" w:hAnsi="TH SarabunIT๙" w:cs="TH SarabunIT๙" w:hint="cs"/>
          <w:spacing w:val="-4"/>
          <w:sz w:val="34"/>
          <w:szCs w:val="34"/>
          <w:cs/>
        </w:rPr>
        <w:t>210</w:t>
      </w:r>
      <w:r w:rsidR="00976349" w:rsidRPr="00885D9D">
        <w:rPr>
          <w:rFonts w:ascii="TH SarabunIT๙" w:hAnsi="TH SarabunIT๙" w:cs="TH SarabunIT๙"/>
          <w:spacing w:val="-4"/>
          <w:sz w:val="34"/>
          <w:szCs w:val="34"/>
          <w:cs/>
        </w:rPr>
        <w:t>) เรื่อง กำหนดลักษณะ</w:t>
      </w:r>
      <w:r w:rsidR="008F69E0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976349" w:rsidRPr="00885D9D">
        <w:rPr>
          <w:rFonts w:ascii="TH SarabunIT๙" w:hAnsi="TH SarabunIT๙" w:cs="TH SarabunIT๙"/>
          <w:spacing w:val="-4"/>
          <w:sz w:val="34"/>
          <w:szCs w:val="34"/>
          <w:cs/>
        </w:rPr>
        <w:t>และเงื่อนไข</w:t>
      </w:r>
      <w:r w:rsidR="008F69E0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976349" w:rsidRPr="00885D9D">
        <w:rPr>
          <w:rFonts w:ascii="TH SarabunIT๙" w:hAnsi="TH SarabunIT๙" w:cs="TH SarabunIT๙"/>
          <w:spacing w:val="-4"/>
          <w:sz w:val="34"/>
          <w:szCs w:val="34"/>
          <w:cs/>
        </w:rPr>
        <w:t>ค่าตอบแทนที่ไม่ต้อง</w:t>
      </w:r>
      <w:r w:rsidR="00976349" w:rsidRPr="007B68E9">
        <w:rPr>
          <w:rFonts w:ascii="TH SarabunIT๙" w:hAnsi="TH SarabunIT๙" w:cs="TH SarabunIT๙"/>
          <w:spacing w:val="-10"/>
          <w:sz w:val="34"/>
          <w:szCs w:val="34"/>
          <w:cs/>
        </w:rPr>
        <w:t>นำมารวมคำนวณมูลค่าของฐานภาษีตามมาตรา ๗๙</w:t>
      </w:r>
      <w:r w:rsidR="009867CA" w:rsidRPr="007B68E9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(๔) แห่งประมวลรัษฎากร ลงวันที่ </w:t>
      </w:r>
      <w:r w:rsidR="00C42BB0">
        <w:rPr>
          <w:rFonts w:ascii="TH SarabunIT๙" w:hAnsi="TH SarabunIT๙" w:cs="TH SarabunIT๙" w:hint="cs"/>
          <w:spacing w:val="-10"/>
          <w:sz w:val="34"/>
          <w:szCs w:val="34"/>
          <w:cs/>
        </w:rPr>
        <w:t>3 ตุลาคม</w:t>
      </w:r>
      <w:r w:rsidR="00DD6C10" w:rsidRPr="007B68E9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พ.ศ. 255</w:t>
      </w:r>
      <w:r w:rsidR="00C42BB0">
        <w:rPr>
          <w:rFonts w:ascii="TH SarabunIT๙" w:hAnsi="TH SarabunIT๙" w:cs="TH SarabunIT๙" w:hint="cs"/>
          <w:spacing w:val="-10"/>
          <w:sz w:val="34"/>
          <w:szCs w:val="34"/>
          <w:cs/>
        </w:rPr>
        <w:t>9</w:t>
      </w:r>
    </w:p>
    <w:p w:rsidR="007F75AB" w:rsidRPr="007F75AB" w:rsidRDefault="006C1B70" w:rsidP="00C424B9">
      <w:pPr>
        <w:tabs>
          <w:tab w:val="left" w:pos="2127"/>
        </w:tabs>
        <w:ind w:left="90" w:firstLine="135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7F75AB">
        <w:rPr>
          <w:rFonts w:ascii="TH SarabunIT๙" w:eastAsia="Times New Roman" w:hAnsi="TH SarabunIT๙" w:cs="TH SarabunIT๙"/>
          <w:sz w:val="34"/>
          <w:szCs w:val="34"/>
        </w:rPr>
        <w:t>“</w:t>
      </w:r>
      <w:r w:rsidR="00430B20" w:rsidRPr="007F75AB">
        <w:rPr>
          <w:rFonts w:ascii="TH SarabunIT๙" w:eastAsia="Times New Roman" w:hAnsi="TH SarabunIT๙" w:cs="TH SarabunIT๙"/>
          <w:sz w:val="34"/>
          <w:szCs w:val="34"/>
        </w:rPr>
        <w:t>(</w:t>
      </w:r>
      <w:r w:rsidR="00C42BB0" w:rsidRPr="007F75AB">
        <w:rPr>
          <w:rFonts w:ascii="TH SarabunIT๙" w:eastAsia="Times New Roman" w:hAnsi="TH SarabunIT๙" w:cs="TH SarabunIT๙" w:hint="cs"/>
          <w:sz w:val="34"/>
          <w:szCs w:val="34"/>
          <w:cs/>
        </w:rPr>
        <w:t>23</w:t>
      </w:r>
      <w:r w:rsidR="00430B20" w:rsidRPr="007F75AB">
        <w:rPr>
          <w:rFonts w:ascii="TH SarabunIT๙" w:eastAsia="Times New Roman" w:hAnsi="TH SarabunIT๙" w:cs="TH SarabunIT๙"/>
          <w:sz w:val="34"/>
          <w:szCs w:val="34"/>
        </w:rPr>
        <w:t>)</w:t>
      </w:r>
      <w:r w:rsidR="00C424B9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885D9D" w:rsidRPr="00C424B9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มูลค่าของ</w:t>
      </w:r>
      <w:r w:rsidR="007F75AB" w:rsidRPr="00C424B9">
        <w:rPr>
          <w:rFonts w:ascii="TH SarabunIT๙" w:eastAsia="Times New Roman" w:hAnsi="TH SarabunIT๙" w:cs="TH SarabunIT๙" w:hint="cs"/>
          <w:spacing w:val="-12"/>
          <w:sz w:val="34"/>
          <w:szCs w:val="34"/>
          <w:cs/>
        </w:rPr>
        <w:t>การให้บริการ</w:t>
      </w:r>
      <w:r w:rsidR="00885D9D" w:rsidRPr="00C424B9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ไฟฟ้าที่ผู้ประกอบการจดทะเบียนได้</w:t>
      </w:r>
      <w:r w:rsidR="007F75AB" w:rsidRPr="00C424B9">
        <w:rPr>
          <w:rFonts w:ascii="TH SarabunIT๙" w:eastAsia="Times New Roman" w:hAnsi="TH SarabunIT๙" w:cs="TH SarabunIT๙" w:hint="cs"/>
          <w:spacing w:val="-12"/>
          <w:sz w:val="34"/>
          <w:szCs w:val="34"/>
          <w:cs/>
        </w:rPr>
        <w:t>ให้บริการไฟฟ้า</w:t>
      </w:r>
      <w:r w:rsidR="00885D9D" w:rsidRPr="00C424B9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แก่ผู้ใช้ไฟฟ้า</w:t>
      </w:r>
      <w:r w:rsidR="00885D9D" w:rsidRPr="007F75AB">
        <w:rPr>
          <w:rFonts w:ascii="TH SarabunIT๙" w:eastAsia="Times New Roman" w:hAnsi="TH SarabunIT๙" w:cs="TH SarabunIT๙"/>
          <w:spacing w:val="4"/>
          <w:sz w:val="34"/>
          <w:szCs w:val="34"/>
          <w:cs/>
        </w:rPr>
        <w:t>ประเภทบ้านอยู่อาศัยซึ่งติดตั้งมิเตอร์ไฟฟ้าขนาด 5(15) แอมแปร์</w:t>
      </w:r>
      <w:r w:rsidR="00CA6898" w:rsidRPr="007F75AB">
        <w:rPr>
          <w:rFonts w:ascii="TH SarabunIT๙" w:eastAsia="Times New Roman" w:hAnsi="TH SarabunIT๙" w:cs="TH SarabunIT๙" w:hint="cs"/>
          <w:spacing w:val="4"/>
          <w:sz w:val="34"/>
          <w:szCs w:val="34"/>
          <w:cs/>
        </w:rPr>
        <w:t xml:space="preserve"> โดยได้</w:t>
      </w:r>
      <w:r w:rsidR="00137CCB" w:rsidRPr="007F75AB">
        <w:rPr>
          <w:rFonts w:ascii="TH SarabunIT๙" w:eastAsia="Times New Roman" w:hAnsi="TH SarabunIT๙" w:cs="TH SarabunIT๙" w:hint="cs"/>
          <w:spacing w:val="4"/>
          <w:sz w:val="34"/>
          <w:szCs w:val="34"/>
          <w:cs/>
        </w:rPr>
        <w:t>ใช้</w:t>
      </w:r>
      <w:r w:rsidR="00885D9D" w:rsidRPr="007F75AB">
        <w:rPr>
          <w:rFonts w:ascii="TH SarabunIT๙" w:eastAsia="Times New Roman" w:hAnsi="TH SarabunIT๙" w:cs="TH SarabunIT๙" w:hint="cs"/>
          <w:spacing w:val="4"/>
          <w:sz w:val="34"/>
          <w:szCs w:val="34"/>
          <w:cs/>
        </w:rPr>
        <w:t>ไฟฟ้าไม่เกินจำนวนหน่วย</w:t>
      </w:r>
      <w:r w:rsidR="00885D9D" w:rsidRPr="007F75AB">
        <w:rPr>
          <w:rFonts w:ascii="TH SarabunIT๙" w:eastAsia="Times New Roman" w:hAnsi="TH SarabunIT๙" w:cs="TH SarabunIT๙" w:hint="cs"/>
          <w:sz w:val="34"/>
          <w:szCs w:val="34"/>
          <w:cs/>
        </w:rPr>
        <w:t>ที่กำหนดตาม</w:t>
      </w:r>
      <w:r w:rsidR="00C42BB0" w:rsidRPr="007F75AB">
        <w:rPr>
          <w:rFonts w:ascii="TH SarabunIT๙" w:eastAsia="Times New Roman" w:hAnsi="TH SarabunIT๙" w:cs="TH SarabunIT๙" w:hint="cs"/>
          <w:sz w:val="34"/>
          <w:szCs w:val="34"/>
          <w:cs/>
        </w:rPr>
        <w:t>มติคณะกรรมการนโยบายพลังงานแห่งชาติ</w:t>
      </w:r>
      <w:r w:rsidR="005E7260" w:rsidRPr="007F75AB">
        <w:rPr>
          <w:rFonts w:ascii="TH SarabunIT๙" w:eastAsia="Times New Roman" w:hAnsi="TH SarabunIT๙" w:cs="TH SarabunIT๙" w:hint="cs"/>
          <w:sz w:val="34"/>
          <w:szCs w:val="34"/>
          <w:cs/>
        </w:rPr>
        <w:t>ซึ่ง</w:t>
      </w:r>
      <w:r w:rsidR="00C42BB0" w:rsidRPr="007F75AB">
        <w:rPr>
          <w:rFonts w:ascii="TH SarabunIT๙" w:eastAsia="Times New Roman" w:hAnsi="TH SarabunIT๙" w:cs="TH SarabunIT๙" w:hint="cs"/>
          <w:sz w:val="34"/>
          <w:szCs w:val="34"/>
          <w:cs/>
        </w:rPr>
        <w:t>คณะรัฐมนตรี</w:t>
      </w:r>
      <w:r w:rsidR="005E7260" w:rsidRPr="007F75AB">
        <w:rPr>
          <w:rFonts w:ascii="TH SarabunIT๙" w:eastAsia="Times New Roman" w:hAnsi="TH SarabunIT๙" w:cs="TH SarabunIT๙" w:hint="cs"/>
          <w:sz w:val="34"/>
          <w:szCs w:val="34"/>
          <w:cs/>
        </w:rPr>
        <w:t>ได้ให้ความเห็นชอบหรือรับทราบแล้ว</w:t>
      </w:r>
      <w:r w:rsidR="00885D9D" w:rsidRPr="007F75A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และเป็น</w:t>
      </w:r>
      <w:r w:rsidR="00137CCB" w:rsidRPr="007F75A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ผู้ใช้ไฟฟ้าที่ด้อยโอกาสตามกฎหมายว่าด้วยการประกอบกิจการพลังงาน ทั้งนี้ </w:t>
      </w:r>
      <w:r w:rsidR="00DD6C10" w:rsidRPr="007F75AB">
        <w:rPr>
          <w:rFonts w:ascii="TH SarabunIT๙" w:eastAsia="Times New Roman" w:hAnsi="TH SarabunIT๙" w:cs="TH SarabunIT๙" w:hint="cs"/>
          <w:sz w:val="34"/>
          <w:szCs w:val="34"/>
          <w:cs/>
        </w:rPr>
        <w:t>สำหรับมูลค่าของ</w:t>
      </w:r>
      <w:r w:rsidR="001B5DFE" w:rsidRPr="007F75AB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>การให้บริการ</w:t>
      </w:r>
      <w:r w:rsidR="00DD6C10" w:rsidRPr="007F75AB">
        <w:rPr>
          <w:rFonts w:ascii="TH SarabunIT๙" w:eastAsia="Times New Roman" w:hAnsi="TH SarabunIT๙" w:cs="TH SarabunIT๙" w:hint="cs"/>
          <w:sz w:val="34"/>
          <w:szCs w:val="34"/>
          <w:cs/>
        </w:rPr>
        <w:t>ไฟฟ้าตั้งแต่วันที่ 1 ตุลาคม พ.ศ. 2559 เป็นต้นไป</w:t>
      </w:r>
    </w:p>
    <w:p w:rsidR="006C1B70" w:rsidRPr="00885D9D" w:rsidRDefault="00C424B9" w:rsidP="00C424B9">
      <w:pPr>
        <w:ind w:left="90" w:firstLine="135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ab/>
      </w:r>
      <w:r w:rsidR="007F75AB" w:rsidRPr="00C424B9">
        <w:rPr>
          <w:rFonts w:ascii="TH SarabunIT๙" w:eastAsia="Times New Roman" w:hAnsi="TH SarabunIT๙" w:cs="TH SarabunIT๙" w:hint="cs"/>
          <w:spacing w:val="4"/>
          <w:sz w:val="34"/>
          <w:szCs w:val="34"/>
          <w:cs/>
        </w:rPr>
        <w:t>มูลค่าของการให้บริการไฟฟ้าตามวรรคหนึ่ง</w:t>
      </w:r>
      <w:r w:rsidRPr="00C424B9">
        <w:rPr>
          <w:rFonts w:ascii="TH SarabunIT๙" w:eastAsia="Times New Roman" w:hAnsi="TH SarabunIT๙" w:cs="TH SarabunIT๙" w:hint="cs"/>
          <w:spacing w:val="4"/>
          <w:sz w:val="34"/>
          <w:szCs w:val="34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4"/>
          <w:sz w:val="34"/>
          <w:szCs w:val="34"/>
          <w:cs/>
        </w:rPr>
        <w:t>หมายความว่า</w:t>
      </w:r>
      <w:r w:rsidR="007F75AB" w:rsidRPr="00C424B9">
        <w:rPr>
          <w:rFonts w:ascii="TH SarabunIT๙" w:eastAsia="Times New Roman" w:hAnsi="TH SarabunIT๙" w:cs="TH SarabunIT๙" w:hint="cs"/>
          <w:spacing w:val="4"/>
          <w:sz w:val="34"/>
          <w:szCs w:val="34"/>
          <w:cs/>
        </w:rPr>
        <w:t xml:space="preserve"> ค่าพลังงานไฟฟ้า </w:t>
      </w:r>
      <w:r w:rsidR="007F75AB" w:rsidRPr="00C424B9">
        <w:rPr>
          <w:rFonts w:ascii="TH SarabunIT๙" w:eastAsia="Times New Roman" w:hAnsi="TH SarabunIT๙" w:cs="TH SarabunIT๙" w:hint="cs"/>
          <w:sz w:val="34"/>
          <w:szCs w:val="34"/>
          <w:cs/>
        </w:rPr>
        <w:t>ค่าไฟฟ้าผันแปร และค่าบริการที่ผู้ประกอบการจดทะเบียนได้เรียกเก็บจากผู้ใช้ไฟฟ้า</w:t>
      </w:r>
      <w:r w:rsidR="00B55820" w:rsidRPr="007F75AB">
        <w:rPr>
          <w:rFonts w:ascii="TH SarabunIT๙" w:eastAsia="Times New Roman" w:hAnsi="TH SarabunIT๙" w:cs="TH SarabunIT๙"/>
          <w:sz w:val="34"/>
          <w:szCs w:val="34"/>
          <w:cs/>
        </w:rPr>
        <w:t>”</w:t>
      </w:r>
    </w:p>
    <w:p w:rsidR="006C1B70" w:rsidRPr="00885D9D" w:rsidRDefault="006C1B70" w:rsidP="006C1B70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885D9D">
        <w:rPr>
          <w:rFonts w:ascii="TH SarabunIT๙" w:hAnsi="TH SarabunIT๙" w:cs="TH SarabunIT๙"/>
          <w:sz w:val="34"/>
          <w:szCs w:val="34"/>
          <w:cs/>
        </w:rPr>
        <w:tab/>
        <w:t xml:space="preserve">ข้อ </w:t>
      </w:r>
      <w:r w:rsidR="00976349" w:rsidRPr="00885D9D">
        <w:rPr>
          <w:rFonts w:ascii="TH SarabunIT๙" w:hAnsi="TH SarabunIT๙" w:cs="TH SarabunIT๙"/>
          <w:sz w:val="34"/>
          <w:szCs w:val="34"/>
          <w:cs/>
        </w:rPr>
        <w:t>๒</w:t>
      </w:r>
      <w:r w:rsidRPr="00885D9D">
        <w:rPr>
          <w:rFonts w:ascii="TH SarabunIT๙" w:hAnsi="TH SarabunIT๙" w:cs="TH SarabunIT๙"/>
          <w:sz w:val="34"/>
          <w:szCs w:val="34"/>
          <w:cs/>
        </w:rPr>
        <w:tab/>
      </w:r>
      <w:r w:rsidR="00EF68B9" w:rsidRPr="00885D9D">
        <w:rPr>
          <w:rFonts w:ascii="TH SarabunIT๙" w:hAnsi="TH SarabunIT๙" w:cs="TH SarabunIT๙"/>
          <w:sz w:val="34"/>
          <w:szCs w:val="34"/>
          <w:cs/>
        </w:rPr>
        <w:t>ปร</w:t>
      </w:r>
      <w:r w:rsidR="008310A3" w:rsidRPr="00885D9D">
        <w:rPr>
          <w:rFonts w:ascii="TH SarabunIT๙" w:hAnsi="TH SarabunIT๙" w:cs="TH SarabunIT๙"/>
          <w:sz w:val="34"/>
          <w:szCs w:val="34"/>
          <w:cs/>
        </w:rPr>
        <w:t>ะกาศนี้ให้ใช้บังคับตั้งแต่วันประกาศ</w:t>
      </w:r>
      <w:r w:rsidR="00EF68B9" w:rsidRPr="00885D9D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6C1B70" w:rsidRPr="00885D9D" w:rsidRDefault="006C1B70" w:rsidP="006C1B70">
      <w:pPr>
        <w:tabs>
          <w:tab w:val="left" w:pos="3240"/>
        </w:tabs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</w:p>
    <w:p w:rsidR="006C1B70" w:rsidRPr="00885D9D" w:rsidRDefault="006C1B70" w:rsidP="00BB336E">
      <w:pPr>
        <w:tabs>
          <w:tab w:val="left" w:pos="3240"/>
          <w:tab w:val="left" w:pos="4320"/>
        </w:tabs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885D9D">
        <w:rPr>
          <w:rFonts w:ascii="TH SarabunIT๙" w:hAnsi="TH SarabunIT๙" w:cs="TH SarabunIT๙"/>
          <w:sz w:val="34"/>
          <w:szCs w:val="34"/>
          <w:cs/>
        </w:rPr>
        <w:tab/>
      </w:r>
      <w:r w:rsidR="00BB336E" w:rsidRPr="00885D9D">
        <w:rPr>
          <w:rFonts w:ascii="TH SarabunIT๙" w:hAnsi="TH SarabunIT๙" w:cs="TH SarabunIT๙"/>
          <w:sz w:val="34"/>
          <w:szCs w:val="34"/>
          <w:cs/>
        </w:rPr>
        <w:t xml:space="preserve">        </w:t>
      </w:r>
      <w:r w:rsidRPr="00885D9D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BB336E" w:rsidRPr="00885D9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885D9D">
        <w:rPr>
          <w:rFonts w:ascii="TH SarabunIT๙" w:hAnsi="TH SarabunIT๙" w:cs="TH SarabunIT๙"/>
          <w:sz w:val="34"/>
          <w:szCs w:val="34"/>
          <w:cs/>
        </w:rPr>
        <w:t>ณ</w:t>
      </w:r>
      <w:r w:rsidR="00BB336E" w:rsidRPr="00885D9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885D9D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BB336E" w:rsidRPr="00885D9D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825ADA">
        <w:rPr>
          <w:rFonts w:ascii="TH SarabunIT๙" w:hAnsi="TH SarabunIT๙" w:cs="TH SarabunIT๙" w:hint="cs"/>
          <w:sz w:val="34"/>
          <w:szCs w:val="34"/>
          <w:cs/>
        </w:rPr>
        <w:t>1 พฤศจิกายน</w:t>
      </w:r>
      <w:r w:rsidR="00BB336E" w:rsidRPr="00885D9D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885D9D">
        <w:rPr>
          <w:rFonts w:ascii="TH SarabunIT๙" w:hAnsi="TH SarabunIT๙" w:cs="TH SarabunIT๙"/>
          <w:sz w:val="34"/>
          <w:szCs w:val="34"/>
          <w:cs/>
        </w:rPr>
        <w:t>พ</w:t>
      </w:r>
      <w:r w:rsidRPr="00885D9D">
        <w:rPr>
          <w:rFonts w:ascii="TH SarabunIT๙" w:hAnsi="TH SarabunIT๙" w:cs="TH SarabunIT๙"/>
          <w:sz w:val="34"/>
          <w:szCs w:val="34"/>
        </w:rPr>
        <w:t>.</w:t>
      </w:r>
      <w:r w:rsidRPr="00885D9D">
        <w:rPr>
          <w:rFonts w:ascii="TH SarabunIT๙" w:hAnsi="TH SarabunIT๙" w:cs="TH SarabunIT๙"/>
          <w:sz w:val="34"/>
          <w:szCs w:val="34"/>
          <w:cs/>
        </w:rPr>
        <w:t>ศ</w:t>
      </w:r>
      <w:r w:rsidRPr="00885D9D">
        <w:rPr>
          <w:rFonts w:ascii="TH SarabunIT๙" w:hAnsi="TH SarabunIT๙" w:cs="TH SarabunIT๙"/>
          <w:sz w:val="34"/>
          <w:szCs w:val="34"/>
        </w:rPr>
        <w:t xml:space="preserve">. </w:t>
      </w:r>
      <w:r w:rsidRPr="00885D9D">
        <w:rPr>
          <w:rFonts w:ascii="TH SarabunIT๙" w:hAnsi="TH SarabunIT๙" w:cs="TH SarabunIT๙"/>
          <w:sz w:val="34"/>
          <w:szCs w:val="34"/>
          <w:cs/>
        </w:rPr>
        <w:t>๒๕๕</w:t>
      </w:r>
      <w:r w:rsidR="00460FB9">
        <w:rPr>
          <w:rFonts w:ascii="TH SarabunIT๙" w:hAnsi="TH SarabunIT๙" w:cs="TH SarabunIT๙" w:hint="cs"/>
          <w:sz w:val="34"/>
          <w:szCs w:val="34"/>
          <w:cs/>
        </w:rPr>
        <w:t>9</w:t>
      </w:r>
    </w:p>
    <w:p w:rsidR="006C1B70" w:rsidRPr="00885D9D" w:rsidRDefault="00825ADA" w:rsidP="00825ADA">
      <w:pPr>
        <w:spacing w:before="240"/>
        <w:ind w:left="1985" w:right="-51"/>
        <w:jc w:val="center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</w:t>
      </w:r>
      <w:r w:rsidRPr="00885D9D">
        <w:rPr>
          <w:rFonts w:ascii="TH SarabunIT๙" w:hAnsi="TH SarabunIT๙" w:cs="TH SarabunIT๙"/>
          <w:sz w:val="34"/>
          <w:szCs w:val="34"/>
          <w:cs/>
        </w:rPr>
        <w:t>ประสงค์  พูนธเนศ</w:t>
      </w:r>
    </w:p>
    <w:p w:rsidR="006C1B70" w:rsidRPr="00885D9D" w:rsidRDefault="00BB336E" w:rsidP="006C1B70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  <w:r w:rsidRPr="00885D9D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="00F04748">
        <w:rPr>
          <w:rFonts w:ascii="TH SarabunIT๙" w:hAnsi="TH SarabunIT๙" w:cs="TH SarabunIT๙" w:hint="cs"/>
          <w:sz w:val="34"/>
          <w:szCs w:val="34"/>
          <w:cs/>
        </w:rPr>
        <w:t xml:space="preserve">            </w:t>
      </w:r>
      <w:r w:rsidR="00ED109E" w:rsidRPr="00885D9D">
        <w:rPr>
          <w:rFonts w:ascii="TH SarabunIT๙" w:hAnsi="TH SarabunIT๙" w:cs="TH SarabunIT๙"/>
          <w:sz w:val="34"/>
          <w:szCs w:val="34"/>
          <w:cs/>
        </w:rPr>
        <w:t>(นายประสงค์  พูนธเนศ</w:t>
      </w:r>
      <w:r w:rsidR="006C1B70" w:rsidRPr="00885D9D">
        <w:rPr>
          <w:rFonts w:ascii="TH SarabunIT๙" w:hAnsi="TH SarabunIT๙" w:cs="TH SarabunIT๙"/>
          <w:sz w:val="34"/>
          <w:szCs w:val="34"/>
          <w:cs/>
        </w:rPr>
        <w:t>)</w:t>
      </w:r>
    </w:p>
    <w:p w:rsidR="006C1B70" w:rsidRPr="00885D9D" w:rsidRDefault="00BB336E" w:rsidP="006C1B70">
      <w:pPr>
        <w:ind w:left="4320"/>
        <w:rPr>
          <w:rFonts w:ascii="TH SarabunIT๙" w:hAnsi="TH SarabunIT๙" w:cs="TH SarabunIT๙"/>
          <w:sz w:val="34"/>
          <w:szCs w:val="34"/>
          <w:cs/>
        </w:rPr>
      </w:pPr>
      <w:r w:rsidRPr="00885D9D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="00F04748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="006C1B70" w:rsidRPr="00885D9D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BE5D20" w:rsidRPr="00885D9D" w:rsidRDefault="00BE5D20">
      <w:pPr>
        <w:rPr>
          <w:rFonts w:ascii="TH SarabunIT๙" w:hAnsi="TH SarabunIT๙" w:cs="TH SarabunIT๙"/>
        </w:rPr>
      </w:pPr>
    </w:p>
    <w:sectPr w:rsidR="00BE5D20" w:rsidRPr="00885D9D" w:rsidSect="009720DC">
      <w:headerReference w:type="even" r:id="rId8"/>
      <w:headerReference w:type="default" r:id="rId9"/>
      <w:pgSz w:w="11907" w:h="16840" w:code="9"/>
      <w:pgMar w:top="993" w:right="1383" w:bottom="1418" w:left="1270" w:header="1162" w:footer="709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B3" w:rsidRDefault="008D79B3" w:rsidP="009370EA">
      <w:r>
        <w:separator/>
      </w:r>
    </w:p>
  </w:endnote>
  <w:endnote w:type="continuationSeparator" w:id="0">
    <w:p w:rsidR="008D79B3" w:rsidRDefault="008D79B3" w:rsidP="0093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B3" w:rsidRDefault="008D79B3" w:rsidP="009370EA">
      <w:r>
        <w:separator/>
      </w:r>
    </w:p>
  </w:footnote>
  <w:footnote w:type="continuationSeparator" w:id="0">
    <w:p w:rsidR="008D79B3" w:rsidRDefault="008D79B3" w:rsidP="00937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0DC" w:rsidRDefault="00EE29E7" w:rsidP="009720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376C25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720DC" w:rsidRDefault="009720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0DC" w:rsidRPr="00A64D1B" w:rsidRDefault="00EE29E7" w:rsidP="009720DC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4"/>
        <w:szCs w:val="34"/>
      </w:rPr>
    </w:pPr>
    <w:r w:rsidRPr="00A64D1B">
      <w:rPr>
        <w:rStyle w:val="PageNumber"/>
        <w:rFonts w:ascii="TH SarabunPSK" w:hAnsi="TH SarabunPSK" w:cs="TH SarabunPSK"/>
        <w:sz w:val="34"/>
        <w:szCs w:val="34"/>
      </w:rPr>
      <w:fldChar w:fldCharType="begin"/>
    </w:r>
    <w:r w:rsidR="00376C25" w:rsidRPr="00A64D1B">
      <w:rPr>
        <w:rStyle w:val="PageNumber"/>
        <w:rFonts w:ascii="TH SarabunPSK" w:hAnsi="TH SarabunPSK" w:cs="TH SarabunPSK"/>
        <w:sz w:val="34"/>
        <w:szCs w:val="34"/>
      </w:rPr>
      <w:instrText xml:space="preserve">PAGE  </w:instrText>
    </w:r>
    <w:r w:rsidRPr="00A64D1B">
      <w:rPr>
        <w:rStyle w:val="PageNumber"/>
        <w:rFonts w:ascii="TH SarabunPSK" w:hAnsi="TH SarabunPSK" w:cs="TH SarabunPSK"/>
        <w:sz w:val="34"/>
        <w:szCs w:val="34"/>
      </w:rPr>
      <w:fldChar w:fldCharType="separate"/>
    </w:r>
    <w:r w:rsidR="00825ADA">
      <w:rPr>
        <w:rStyle w:val="PageNumber"/>
        <w:rFonts w:ascii="TH SarabunPSK" w:hAnsi="TH SarabunPSK" w:cs="TH SarabunPSK"/>
        <w:noProof/>
        <w:sz w:val="34"/>
        <w:szCs w:val="34"/>
        <w:cs/>
      </w:rPr>
      <w:t>๒</w:t>
    </w:r>
    <w:r w:rsidRPr="00A64D1B">
      <w:rPr>
        <w:rStyle w:val="PageNumber"/>
        <w:rFonts w:ascii="TH SarabunPSK" w:hAnsi="TH SarabunPSK" w:cs="TH SarabunPSK"/>
        <w:sz w:val="34"/>
        <w:szCs w:val="34"/>
      </w:rPr>
      <w:fldChar w:fldCharType="end"/>
    </w:r>
  </w:p>
  <w:p w:rsidR="009720DC" w:rsidRPr="00682A4F" w:rsidRDefault="009720DC" w:rsidP="009720DC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70"/>
    <w:rsid w:val="00082096"/>
    <w:rsid w:val="00095ACE"/>
    <w:rsid w:val="00137CCB"/>
    <w:rsid w:val="001449A7"/>
    <w:rsid w:val="00197435"/>
    <w:rsid w:val="001B5DFE"/>
    <w:rsid w:val="00206710"/>
    <w:rsid w:val="00290DDB"/>
    <w:rsid w:val="002F6B03"/>
    <w:rsid w:val="00343C8D"/>
    <w:rsid w:val="00353B95"/>
    <w:rsid w:val="00376C25"/>
    <w:rsid w:val="003C33BB"/>
    <w:rsid w:val="00421D25"/>
    <w:rsid w:val="00430B20"/>
    <w:rsid w:val="00431476"/>
    <w:rsid w:val="00460FB9"/>
    <w:rsid w:val="004E0980"/>
    <w:rsid w:val="00503B48"/>
    <w:rsid w:val="00587D9B"/>
    <w:rsid w:val="00596538"/>
    <w:rsid w:val="005E0C40"/>
    <w:rsid w:val="005E7260"/>
    <w:rsid w:val="00602EA6"/>
    <w:rsid w:val="00650309"/>
    <w:rsid w:val="006B3EE1"/>
    <w:rsid w:val="006C1B70"/>
    <w:rsid w:val="006D2618"/>
    <w:rsid w:val="006E0A4C"/>
    <w:rsid w:val="006E429B"/>
    <w:rsid w:val="006F13F2"/>
    <w:rsid w:val="0072013D"/>
    <w:rsid w:val="00721353"/>
    <w:rsid w:val="0078184F"/>
    <w:rsid w:val="00796598"/>
    <w:rsid w:val="007B68E9"/>
    <w:rsid w:val="007F75AB"/>
    <w:rsid w:val="00825ADA"/>
    <w:rsid w:val="008310A3"/>
    <w:rsid w:val="00885D9D"/>
    <w:rsid w:val="008D79B3"/>
    <w:rsid w:val="008F0B25"/>
    <w:rsid w:val="008F21F1"/>
    <w:rsid w:val="008F69E0"/>
    <w:rsid w:val="009370EA"/>
    <w:rsid w:val="00944747"/>
    <w:rsid w:val="009720DC"/>
    <w:rsid w:val="00976349"/>
    <w:rsid w:val="009807AC"/>
    <w:rsid w:val="009867CA"/>
    <w:rsid w:val="009901BA"/>
    <w:rsid w:val="00A133B8"/>
    <w:rsid w:val="00A4357E"/>
    <w:rsid w:val="00A502D6"/>
    <w:rsid w:val="00AF076C"/>
    <w:rsid w:val="00B1030B"/>
    <w:rsid w:val="00B1736A"/>
    <w:rsid w:val="00B23E8E"/>
    <w:rsid w:val="00B55820"/>
    <w:rsid w:val="00B646AA"/>
    <w:rsid w:val="00B64F75"/>
    <w:rsid w:val="00B87A41"/>
    <w:rsid w:val="00B964EB"/>
    <w:rsid w:val="00BB336E"/>
    <w:rsid w:val="00BE5D20"/>
    <w:rsid w:val="00C424B9"/>
    <w:rsid w:val="00C42BB0"/>
    <w:rsid w:val="00C73728"/>
    <w:rsid w:val="00CA6898"/>
    <w:rsid w:val="00CB3DAF"/>
    <w:rsid w:val="00D45594"/>
    <w:rsid w:val="00D915D9"/>
    <w:rsid w:val="00DC18FB"/>
    <w:rsid w:val="00DD58F7"/>
    <w:rsid w:val="00DD6C10"/>
    <w:rsid w:val="00ED109E"/>
    <w:rsid w:val="00EE29E7"/>
    <w:rsid w:val="00EF68B9"/>
    <w:rsid w:val="00F04748"/>
    <w:rsid w:val="00FD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70"/>
    <w:rPr>
      <w:rFonts w:ascii="Cordia New" w:eastAsia="Cordia New" w:hAnsi="Cordi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1B70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customStyle="1" w:styleId="HeaderChar">
    <w:name w:val="Header Char"/>
    <w:link w:val="Header"/>
    <w:rsid w:val="006C1B70"/>
    <w:rPr>
      <w:rFonts w:ascii="Cordia New" w:eastAsia="Cordia New" w:hAnsi="Cordia New" w:cs="Cordia New"/>
      <w:sz w:val="36"/>
      <w:szCs w:val="42"/>
    </w:rPr>
  </w:style>
  <w:style w:type="character" w:styleId="PageNumber">
    <w:name w:val="page number"/>
    <w:basedOn w:val="DefaultParagraphFont"/>
    <w:rsid w:val="006C1B70"/>
  </w:style>
  <w:style w:type="paragraph" w:styleId="PlainText">
    <w:name w:val="Plain Text"/>
    <w:basedOn w:val="Normal"/>
    <w:link w:val="PlainTextChar"/>
    <w:rsid w:val="006C1B70"/>
    <w:rPr>
      <w:rFonts w:cs="Cordia New"/>
      <w:sz w:val="28"/>
      <w:szCs w:val="28"/>
    </w:rPr>
  </w:style>
  <w:style w:type="character" w:customStyle="1" w:styleId="PlainTextChar">
    <w:name w:val="Plain Text Char"/>
    <w:link w:val="PlainText"/>
    <w:rsid w:val="006C1B70"/>
    <w:rPr>
      <w:rFonts w:ascii="Cordia New" w:eastAsia="Cordia New" w:hAnsi="Cordia New" w:cs="Cordia New"/>
      <w:sz w:val="28"/>
    </w:rPr>
  </w:style>
  <w:style w:type="paragraph" w:styleId="NormalWeb">
    <w:name w:val="Normal (Web)"/>
    <w:basedOn w:val="Normal"/>
    <w:uiPriority w:val="99"/>
    <w:rsid w:val="006C1B70"/>
    <w:pPr>
      <w:spacing w:before="100" w:beforeAutospacing="1" w:after="100" w:afterAutospacing="1"/>
    </w:pPr>
    <w:rPr>
      <w:rFonts w:ascii="Thonburi" w:eastAsia="SimSun" w:hAnsi="Thonburi" w:cs="Tahom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7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C1B70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70"/>
    <w:rPr>
      <w:rFonts w:ascii="Cordia New" w:eastAsia="Cordia New" w:hAnsi="Cordi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1B70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customStyle="1" w:styleId="HeaderChar">
    <w:name w:val="Header Char"/>
    <w:link w:val="Header"/>
    <w:rsid w:val="006C1B70"/>
    <w:rPr>
      <w:rFonts w:ascii="Cordia New" w:eastAsia="Cordia New" w:hAnsi="Cordia New" w:cs="Cordia New"/>
      <w:sz w:val="36"/>
      <w:szCs w:val="42"/>
    </w:rPr>
  </w:style>
  <w:style w:type="character" w:styleId="PageNumber">
    <w:name w:val="page number"/>
    <w:basedOn w:val="DefaultParagraphFont"/>
    <w:rsid w:val="006C1B70"/>
  </w:style>
  <w:style w:type="paragraph" w:styleId="PlainText">
    <w:name w:val="Plain Text"/>
    <w:basedOn w:val="Normal"/>
    <w:link w:val="PlainTextChar"/>
    <w:rsid w:val="006C1B70"/>
    <w:rPr>
      <w:rFonts w:cs="Cordia New"/>
      <w:sz w:val="28"/>
      <w:szCs w:val="28"/>
    </w:rPr>
  </w:style>
  <w:style w:type="character" w:customStyle="1" w:styleId="PlainTextChar">
    <w:name w:val="Plain Text Char"/>
    <w:link w:val="PlainText"/>
    <w:rsid w:val="006C1B70"/>
    <w:rPr>
      <w:rFonts w:ascii="Cordia New" w:eastAsia="Cordia New" w:hAnsi="Cordia New" w:cs="Cordia New"/>
      <w:sz w:val="28"/>
    </w:rPr>
  </w:style>
  <w:style w:type="paragraph" w:styleId="NormalWeb">
    <w:name w:val="Normal (Web)"/>
    <w:basedOn w:val="Normal"/>
    <w:uiPriority w:val="99"/>
    <w:rsid w:val="006C1B70"/>
    <w:pPr>
      <w:spacing w:before="100" w:beforeAutospacing="1" w:after="100" w:afterAutospacing="1"/>
    </w:pPr>
    <w:rPr>
      <w:rFonts w:ascii="Thonburi" w:eastAsia="SimSun" w:hAnsi="Thonburi" w:cs="Tahom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7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C1B70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ณัชชา ธรรมวัชระ</cp:lastModifiedBy>
  <cp:revision>2</cp:revision>
  <cp:lastPrinted>2016-10-21T02:16:00Z</cp:lastPrinted>
  <dcterms:created xsi:type="dcterms:W3CDTF">2020-10-15T11:23:00Z</dcterms:created>
  <dcterms:modified xsi:type="dcterms:W3CDTF">2020-10-15T11:23:00Z</dcterms:modified>
</cp:coreProperties>
</file>