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75B40" w14:textId="77777777" w:rsidR="009D50F5" w:rsidRDefault="009D50F5" w:rsidP="009D50F5">
      <w:pPr>
        <w:tabs>
          <w:tab w:val="left" w:pos="1134"/>
          <w:tab w:val="left" w:pos="1701"/>
          <w:tab w:val="left" w:pos="4536"/>
        </w:tabs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A6F3207" wp14:editId="56DF0A50">
            <wp:simplePos x="0" y="0"/>
            <wp:positionH relativeFrom="column">
              <wp:posOffset>2367153</wp:posOffset>
            </wp:positionH>
            <wp:positionV relativeFrom="paragraph">
              <wp:posOffset>-183007</wp:posOffset>
            </wp:positionV>
            <wp:extent cx="1033780" cy="1180465"/>
            <wp:effectExtent l="0" t="0" r="0" b="635"/>
            <wp:wrapNone/>
            <wp:docPr id="1026" name="Picture 6" descr="A black and white drawing of a drago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 descr="A black and white drawing of a dragon&#10;&#10;Description automatically generated with low confidence"/>
                    <pic:cNvPicPr/>
                  </pic:nvPicPr>
                  <pic:blipFill>
                    <a:blip r:embed="rId7" cstate="print"/>
                    <a:srcRect l="19679" t="16382" r="26204" b="5138"/>
                    <a:stretch/>
                  </pic:blipFill>
                  <pic:spPr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7BBE" w14:textId="77777777" w:rsidR="009D50F5" w:rsidRDefault="009D50F5" w:rsidP="009D50F5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45EC0B87" w14:textId="77777777" w:rsidR="009D50F5" w:rsidRDefault="009D50F5" w:rsidP="009D50F5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0B831C47" w14:textId="77777777" w:rsidR="009D50F5" w:rsidRDefault="009D50F5" w:rsidP="009D50F5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eastAsia="Times New Roman" w:hAnsi="TH SarabunIT๙" w:cs="TH SarabunIT๙"/>
          <w:sz w:val="48"/>
          <w:szCs w:val="48"/>
          <w:cs/>
        </w:rPr>
        <w:t>ประกาศอธิบดีกรมสรรพากร</w:t>
      </w:r>
    </w:p>
    <w:p w14:paraId="3FE0884A" w14:textId="0E2195A8" w:rsidR="009D50F5" w:rsidRDefault="009D50F5" w:rsidP="009D50F5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เกี่ยวกับภาษีมูลค่าเพิ่ม </w:t>
      </w:r>
      <w:r>
        <w:rPr>
          <w:rFonts w:ascii="TH SarabunIT๙" w:eastAsia="Times New Roman" w:hAnsi="TH SarabunIT๙" w:cs="TH SarabunIT๙"/>
          <w:sz w:val="36"/>
          <w:szCs w:val="36"/>
        </w:rPr>
        <w:t>(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ฉบับที่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965872">
        <w:rPr>
          <w:rFonts w:ascii="TH SarabunIT๙" w:eastAsia="Times New Roman" w:hAnsi="TH SarabunIT๙" w:cs="TH SarabunIT๙" w:hint="cs"/>
          <w:sz w:val="36"/>
          <w:szCs w:val="36"/>
          <w:cs/>
        </w:rPr>
        <w:t>247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)</w:t>
      </w:r>
    </w:p>
    <w:p w14:paraId="17EB0B61" w14:textId="4C7FA5E1" w:rsidR="009D50F5" w:rsidRPr="009D50F5" w:rsidRDefault="009D50F5" w:rsidP="009D50F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0B4">
        <w:rPr>
          <w:rFonts w:ascii="TH SarabunIT๙" w:hAnsi="TH SarabunIT๙" w:cs="TH SarabunIT๙" w:hint="cs"/>
          <w:sz w:val="34"/>
          <w:szCs w:val="34"/>
          <w:cs/>
        </w:rPr>
        <w:t>เรื่อง  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ข้อความอื่นในใบกำกับภาษีตามมาตรา ๘๖/๔ (๘) แห่งประมวลรัษฎากร</w:t>
      </w:r>
    </w:p>
    <w:p w14:paraId="63EE45B9" w14:textId="77777777" w:rsidR="009D50F5" w:rsidRPr="00D257F9" w:rsidRDefault="009D50F5" w:rsidP="009D50F5">
      <w:pPr>
        <w:tabs>
          <w:tab w:val="left" w:pos="1260"/>
          <w:tab w:val="left" w:pos="1800"/>
          <w:tab w:val="left" w:pos="3780"/>
          <w:tab w:val="left" w:pos="5220"/>
          <w:tab w:val="left" w:pos="63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6F5B188" w14:textId="77777777" w:rsidR="009D50F5" w:rsidRPr="008340B4" w:rsidRDefault="009D50F5" w:rsidP="009D50F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2"/>
          <w:szCs w:val="32"/>
        </w:rPr>
      </w:pPr>
    </w:p>
    <w:p w14:paraId="5A4A7C00" w14:textId="6EE63D0C" w:rsidR="009D50F5" w:rsidRDefault="009D50F5" w:rsidP="009D50F5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8340B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8340B4">
        <w:rPr>
          <w:rFonts w:ascii="TH SarabunIT๙" w:hAnsi="TH SarabunIT๙" w:cs="TH SarabunIT๙" w:hint="cs"/>
          <w:sz w:val="34"/>
          <w:szCs w:val="34"/>
          <w:cs/>
        </w:rPr>
        <w:tab/>
      </w:r>
      <w:r w:rsidRPr="008340B4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๘๖/๔ (๘) </w:t>
      </w:r>
      <w:r w:rsidR="00BE22D1"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แห่งประมวลรัษฎากร </w:t>
      </w:r>
      <w:r w:rsidR="00BB7CF9"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ซึ่งแก้ไขเพิ่ม</w:t>
      </w:r>
      <w:r w:rsidR="00015A1B">
        <w:rPr>
          <w:rFonts w:ascii="TH SarabunIT๙" w:hAnsi="TH SarabunIT๙" w:cs="TH SarabunIT๙" w:hint="cs"/>
          <w:spacing w:val="-14"/>
          <w:sz w:val="34"/>
          <w:szCs w:val="34"/>
          <w:cs/>
        </w:rPr>
        <w:t>เติม</w:t>
      </w:r>
      <w:r w:rsidR="00BB7CF9"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โดยพระราชบัญญัติ</w:t>
      </w:r>
      <w:r w:rsidR="00BB7CF9" w:rsidRPr="00C4167F">
        <w:rPr>
          <w:rFonts w:ascii="TH SarabunIT๙" w:hAnsi="TH SarabunIT๙" w:cs="TH SarabunIT๙" w:hint="cs"/>
          <w:spacing w:val="-14"/>
          <w:sz w:val="34"/>
          <w:szCs w:val="34"/>
          <w:cs/>
        </w:rPr>
        <w:t>แก้ไขเพิ่มเติมป</w:t>
      </w:r>
      <w:r w:rsidR="00D142F8" w:rsidRPr="00C4167F">
        <w:rPr>
          <w:rFonts w:ascii="TH SarabunIT๙" w:hAnsi="TH SarabunIT๙" w:cs="TH SarabunIT๙" w:hint="cs"/>
          <w:spacing w:val="-14"/>
          <w:sz w:val="34"/>
          <w:szCs w:val="34"/>
          <w:cs/>
        </w:rPr>
        <w:t>ระมวลรัษฎากร (ฉบับที่ ๓๐) พ.ศ. 2</w:t>
      </w:r>
      <w:r w:rsidR="00BB7CF9" w:rsidRPr="00C4167F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๕๓๔ </w:t>
      </w:r>
      <w:r w:rsidR="00D257F9" w:rsidRPr="00C4167F">
        <w:rPr>
          <w:rFonts w:ascii="TH SarabunIT๙" w:hAnsi="TH SarabunIT๙" w:cs="TH SarabunIT๙" w:hint="cs"/>
          <w:spacing w:val="-14"/>
          <w:sz w:val="34"/>
          <w:szCs w:val="34"/>
          <w:cs/>
        </w:rPr>
        <w:t>อธิบดีกรมสรรพากรกำหนดข้อความอื่นในใบกำกับภาษี</w:t>
      </w:r>
      <w:r w:rsidR="00D257F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ดังต่อไปนี้</w:t>
      </w:r>
    </w:p>
    <w:p w14:paraId="6248F69D" w14:textId="633C9BE8" w:rsidR="00BB7CF9" w:rsidRDefault="00BB7CF9" w:rsidP="00C4167F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1 ให้เพิ่มความต่อไปนี้เป็นข้อ </w:t>
      </w:r>
      <w:r w:rsidR="002A4E4C">
        <w:rPr>
          <w:rFonts w:ascii="TH SarabunIT๙" w:hAnsi="TH SarabunIT๙" w:cs="TH SarabunIT๙" w:hint="cs"/>
          <w:spacing w:val="-8"/>
          <w:sz w:val="34"/>
          <w:szCs w:val="34"/>
          <w:cs/>
        </w:rPr>
        <w:t>10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F01FD2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และข้อ 11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ของ</w:t>
      </w:r>
      <w:bookmarkStart w:id="0" w:name="_Hlk111629046"/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ประกาศอธิบดีกรมสรรพากร</w:t>
      </w:r>
      <w:r w:rsidR="00D75F1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เกี่ยวกับภาษีมูลค่าเพิ่ม (ฉบับที่ 39) เรื่อง กำหนดข้อความอื่นในใบกำกับภาษีตามมาตรา 86/4 (8) แห่งประมวลรัษฎากร ลงวันที่ 24 สิงหาคม พ.ศ. 2535 </w:t>
      </w:r>
      <w:bookmarkEnd w:id="0"/>
    </w:p>
    <w:p w14:paraId="4B9D7CE5" w14:textId="443AC591" w:rsidR="00F01FD2" w:rsidRDefault="00900699" w:rsidP="009D50F5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“ข้อ 10 </w:t>
      </w:r>
      <w:r w:rsidR="003403DD">
        <w:rPr>
          <w:rFonts w:ascii="TH SarabunIT๙" w:hAnsi="TH SarabunIT๙" w:cs="TH SarabunIT๙" w:hint="cs"/>
          <w:spacing w:val="-8"/>
          <w:sz w:val="34"/>
          <w:szCs w:val="34"/>
          <w:cs/>
        </w:rPr>
        <w:t>ในกรณีผู้</w:t>
      </w:r>
      <w:r w:rsidR="008B1B60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ประกอบการจดทะเบียน</w:t>
      </w:r>
      <w:r w:rsidR="00D65976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 w:rsidR="008B1B60">
        <w:rPr>
          <w:rFonts w:ascii="TH SarabunIT๙" w:hAnsi="TH SarabunIT๙" w:cs="TH SarabunIT๙" w:hint="cs"/>
          <w:spacing w:val="-8"/>
          <w:sz w:val="34"/>
          <w:szCs w:val="34"/>
          <w:cs/>
        </w:rPr>
        <w:t>จัดทำใบกำกับภาษี</w:t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86/</w:t>
      </w:r>
      <w:r w:rsidR="007413D6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="001A4574">
        <w:rPr>
          <w:rFonts w:ascii="TH SarabunIT๙" w:hAnsi="TH SarabunIT๙" w:cs="TH SarabunIT๙" w:hint="cs"/>
          <w:color w:val="FF0000"/>
          <w:spacing w:val="-8"/>
          <w:sz w:val="34"/>
          <w:szCs w:val="34"/>
          <w:cs/>
        </w:rPr>
        <w:t xml:space="preserve"> </w:t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496566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แห่งประมวลรัษฎากร </w:t>
      </w:r>
      <w:r w:rsidR="007413D6">
        <w:rPr>
          <w:rFonts w:ascii="TH SarabunIT๙" w:hAnsi="TH SarabunIT๙" w:cs="TH SarabunIT๙" w:hint="cs"/>
          <w:spacing w:val="-8"/>
          <w:sz w:val="34"/>
          <w:szCs w:val="34"/>
          <w:cs/>
        </w:rPr>
        <w:t>แทน</w:t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>ใบกำกับภาษี</w:t>
      </w:r>
      <w:r w:rsidR="007B5904">
        <w:rPr>
          <w:rFonts w:ascii="TH SarabunIT๙" w:hAnsi="TH SarabunIT๙" w:cs="TH SarabunIT๙" w:hint="cs"/>
          <w:spacing w:val="-8"/>
          <w:sz w:val="34"/>
          <w:szCs w:val="34"/>
          <w:cs/>
        </w:rPr>
        <w:t>อย่างย่อ</w:t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86/</w:t>
      </w:r>
      <w:r w:rsidR="007B5904">
        <w:rPr>
          <w:rFonts w:ascii="TH SarabunIT๙" w:hAnsi="TH SarabunIT๙" w:cs="TH SarabunIT๙" w:hint="cs"/>
          <w:spacing w:val="-8"/>
          <w:sz w:val="34"/>
          <w:szCs w:val="34"/>
          <w:cs/>
        </w:rPr>
        <w:t>6</w:t>
      </w:r>
      <w:r w:rsidR="003E07A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แห่งประมวลรัษฎากร </w:t>
      </w:r>
      <w:r w:rsidR="00531E0B">
        <w:rPr>
          <w:rFonts w:ascii="TH SarabunIT๙" w:hAnsi="TH SarabunIT๙" w:cs="TH SarabunIT๙" w:hint="cs"/>
          <w:spacing w:val="-8"/>
          <w:sz w:val="34"/>
          <w:szCs w:val="34"/>
          <w:cs/>
        </w:rPr>
        <w:t>โดยวิธีการ</w:t>
      </w:r>
      <w:r w:rsidR="003403DD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531E0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ทางอิเล็กทรอนิกส์ตามมาตรา 3 โสฬส แห่งประมวลรัษฎากร </w:t>
      </w:r>
      <w:r w:rsidR="007B5904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ตามที่</w:t>
      </w:r>
      <w:r w:rsidR="007B5904" w:rsidRPr="00B65E2A">
        <w:rPr>
          <w:rFonts w:ascii="TH SarabunIT๙" w:eastAsia="Times New Roman" w:hAnsi="TH SarabunIT๙" w:cs="TH SarabunIT๙"/>
          <w:sz w:val="34"/>
          <w:szCs w:val="34"/>
          <w:cs/>
        </w:rPr>
        <w:t>ผู้ซื้อสินค้าหรือผู้รับบริการเรียกร้อง</w:t>
      </w:r>
      <w:r w:rsidR="007B590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496566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686AF9" w:rsidRPr="00496566">
        <w:rPr>
          <w:rFonts w:ascii="TH SarabunIT๙" w:hAnsi="TH SarabunIT๙" w:cs="TH SarabunIT๙" w:hint="cs"/>
          <w:spacing w:val="-6"/>
          <w:sz w:val="34"/>
          <w:szCs w:val="34"/>
          <w:cs/>
        </w:rPr>
        <w:t>ผู้ประกอบการจดทะเบียน</w:t>
      </w:r>
      <w:r w:rsidR="00D65976">
        <w:rPr>
          <w:rFonts w:ascii="TH SarabunIT๙" w:hAnsi="TH SarabunIT๙" w:cs="TH SarabunIT๙" w:hint="cs"/>
          <w:spacing w:val="-6"/>
          <w:sz w:val="34"/>
          <w:szCs w:val="34"/>
          <w:cs/>
        </w:rPr>
        <w:t>ต้อง</w:t>
      </w:r>
      <w:r w:rsidR="00686AF9" w:rsidRPr="00496566">
        <w:rPr>
          <w:rFonts w:ascii="TH SarabunIT๙" w:hAnsi="TH SarabunIT๙" w:cs="TH SarabunIT๙"/>
          <w:spacing w:val="-6"/>
          <w:sz w:val="34"/>
          <w:szCs w:val="34"/>
          <w:cs/>
        </w:rPr>
        <w:t>ระบุ</w:t>
      </w:r>
      <w:r w:rsidR="00D6597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ข้อความว่า </w:t>
      </w:r>
      <w:r w:rsidR="00686AF9" w:rsidRPr="00496566">
        <w:rPr>
          <w:rFonts w:ascii="TH SarabunIT๙" w:hAnsi="TH SarabunIT๙" w:cs="TH SarabunIT๙"/>
          <w:spacing w:val="-6"/>
          <w:sz w:val="34"/>
          <w:szCs w:val="34"/>
          <w:cs/>
        </w:rPr>
        <w:t>“เป็นการยกเลิกใบกำกับภาษี</w:t>
      </w:r>
      <w:r w:rsidR="00686AF9" w:rsidRPr="00496566">
        <w:rPr>
          <w:rFonts w:ascii="TH SarabunIT๙" w:hAnsi="TH SarabunIT๙" w:cs="TH SarabunIT๙" w:hint="cs"/>
          <w:spacing w:val="-6"/>
          <w:sz w:val="34"/>
          <w:szCs w:val="34"/>
          <w:cs/>
        </w:rPr>
        <w:t>อิเล็กทรอนิกส์</w:t>
      </w:r>
      <w:r w:rsidR="00686AF9" w:rsidRPr="00496566">
        <w:rPr>
          <w:rFonts w:ascii="TH SarabunIT๙" w:hAnsi="TH SarabunIT๙" w:cs="TH SarabunIT๙"/>
          <w:spacing w:val="-6"/>
          <w:sz w:val="34"/>
          <w:szCs w:val="34"/>
          <w:cs/>
        </w:rPr>
        <w:t>อย่างย่อเลขที่</w:t>
      </w:r>
      <w:r w:rsidR="00686AF9" w:rsidRPr="0049656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..</w:t>
      </w:r>
      <w:r w:rsidR="00686AF9" w:rsidRPr="00496566">
        <w:rPr>
          <w:rFonts w:ascii="TH SarabunIT๙" w:hAnsi="TH SarabunIT๙" w:cs="TH SarabunIT๙"/>
          <w:spacing w:val="-6"/>
          <w:sz w:val="34"/>
          <w:szCs w:val="34"/>
          <w:cs/>
        </w:rPr>
        <w:t>.</w:t>
      </w:r>
      <w:r w:rsidR="00007824" w:rsidRPr="00167685">
        <w:rPr>
          <w:rFonts w:ascii="TH SarabunIT๙" w:hAnsi="TH SarabunIT๙" w:cs="TH SarabunIT๙"/>
          <w:color w:val="FF0000"/>
          <w:spacing w:val="-6"/>
          <w:sz w:val="34"/>
          <w:szCs w:val="34"/>
        </w:rPr>
        <w:t xml:space="preserve"> </w:t>
      </w:r>
      <w:r w:rsidR="00167685" w:rsidRPr="003403DD">
        <w:rPr>
          <w:rFonts w:ascii="TH SarabunIT๙" w:hAnsi="TH SarabunIT๙" w:cs="TH SarabunIT๙" w:hint="cs"/>
          <w:spacing w:val="-6"/>
          <w:sz w:val="34"/>
          <w:szCs w:val="34"/>
          <w:cs/>
        </w:rPr>
        <w:t>วันเดือนปีที่ออกใบกำกับภาษีอย่างย่อ</w:t>
      </w:r>
      <w:r w:rsidR="00AE2FF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...</w:t>
      </w:r>
      <w:r w:rsidR="00686AF9" w:rsidRPr="003403DD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86AF9" w:rsidRPr="00496566">
        <w:rPr>
          <w:rFonts w:ascii="TH SarabunIT๙" w:hAnsi="TH SarabunIT๙" w:cs="TH SarabunIT๙"/>
          <w:spacing w:val="-6"/>
          <w:sz w:val="34"/>
          <w:szCs w:val="34"/>
          <w:cs/>
        </w:rPr>
        <w:t>และออกใบกำกับภาษี</w:t>
      </w:r>
      <w:r w:rsidR="00686AF9" w:rsidRPr="00283D16">
        <w:rPr>
          <w:rFonts w:ascii="TH SarabunIT๙" w:hAnsi="TH SarabunIT๙" w:cs="TH SarabunIT๙"/>
          <w:sz w:val="34"/>
          <w:szCs w:val="34"/>
          <w:cs/>
        </w:rPr>
        <w:t>อิเล็กทรอนิกส์ใหม่แทน</w:t>
      </w:r>
      <w:r w:rsidR="00C411DD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C411DD" w:rsidRPr="00AF5AC5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ไว้ในใบกำกับภาษี</w:t>
      </w:r>
      <w:r w:rsidR="00775CC5">
        <w:rPr>
          <w:rFonts w:ascii="TH SarabunIT๙" w:hAnsi="TH SarabunIT๙" w:cs="TH SarabunIT๙" w:hint="cs"/>
          <w:spacing w:val="-8"/>
          <w:sz w:val="34"/>
          <w:szCs w:val="34"/>
          <w:cs/>
        </w:rPr>
        <w:t>ดังกล่าวด้วย</w:t>
      </w:r>
    </w:p>
    <w:p w14:paraId="3F70DF9F" w14:textId="4F617F72" w:rsidR="009D50F5" w:rsidRDefault="00F01FD2" w:rsidP="009D50F5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8B1B6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11 </w:t>
      </w:r>
      <w:r w:rsidR="00900699">
        <w:rPr>
          <w:rFonts w:ascii="TH SarabunIT๙" w:hAnsi="TH SarabunIT๙" w:cs="TH SarabunIT๙" w:hint="cs"/>
          <w:spacing w:val="-8"/>
          <w:sz w:val="34"/>
          <w:szCs w:val="34"/>
          <w:cs/>
        </w:rPr>
        <w:t>ในกรณีผู้ประกอบการจดทะเบียนได้จัดทำใบกำกับภาษี</w:t>
      </w:r>
      <w:r w:rsidR="00364817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86/4 แห่งประมวล</w:t>
      </w:r>
      <w:r w:rsidR="00364817" w:rsidRPr="004E1839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รัษฎากร </w:t>
      </w:r>
      <w:r w:rsidR="00900699" w:rsidRPr="004E1839">
        <w:rPr>
          <w:rFonts w:ascii="TH SarabunIT๙" w:hAnsi="TH SarabunIT๙" w:cs="TH SarabunIT๙" w:hint="cs"/>
          <w:spacing w:val="-12"/>
          <w:sz w:val="34"/>
          <w:szCs w:val="34"/>
          <w:cs/>
        </w:rPr>
        <w:t>โดยวิธีการลงลายมือชื่ออิเล็กทรอนิกส์ด้วยการใช้ใบรับรองอิเล็กทรอนิกส์ และส่งมอบใบกำกับภาษีนั้น</w:t>
      </w:r>
      <w:r w:rsidR="00900699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ให้แก่ผู้ซื้อสินค้าหรือผู้รับบริการด้วยการจัดทำสิ่งพิมพ์ออกของใบกำกับภาษีนั้นตาม</w:t>
      </w:r>
      <w:r w:rsidR="00625F13">
        <w:rPr>
          <w:rFonts w:ascii="TH SarabunIT๙" w:hAnsi="TH SarabunIT๙" w:cs="TH SarabunIT๙" w:hint="cs"/>
          <w:spacing w:val="-8"/>
          <w:sz w:val="34"/>
          <w:szCs w:val="34"/>
          <w:cs/>
        </w:rPr>
        <w:t>กฎกระทรวงที่ออก</w:t>
      </w:r>
      <w:r w:rsidR="004E1839">
        <w:rPr>
          <w:rFonts w:ascii="TH SarabunIT๙" w:hAnsi="TH SarabunIT๙" w:cs="TH SarabunIT๙"/>
          <w:spacing w:val="-8"/>
          <w:sz w:val="34"/>
          <w:szCs w:val="34"/>
        </w:rPr>
        <w:br/>
      </w:r>
      <w:r w:rsidR="00625F13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ตามความใน</w:t>
      </w:r>
      <w:r w:rsidR="0090069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3 โสฬส แห่งประมวลรัษฎากร </w:t>
      </w:r>
      <w:r w:rsidR="00671F33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ให้ผู้ประกอบการจดทะเบียนระบุ</w:t>
      </w:r>
      <w:r w:rsidR="00671F33" w:rsidRPr="00AF5AC5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ข้อความว่า “เอกสารนี้ได้จัดทำและส่งข้อมูลให้แก่กรมสรรพ</w:t>
      </w:r>
      <w:r w:rsidR="00C928C8" w:rsidRPr="00AF5AC5">
        <w:rPr>
          <w:rFonts w:ascii="TH SarabunIT๙" w:hAnsi="TH SarabunIT๙" w:cs="TH SarabunIT๙" w:hint="cs"/>
          <w:spacing w:val="-14"/>
          <w:sz w:val="34"/>
          <w:szCs w:val="34"/>
          <w:cs/>
        </w:rPr>
        <w:t>ากรด้วยวิธีการทางอิเล็กทรอนิกส์” ไว้ในใบกำกับภาษี</w:t>
      </w:r>
      <w:r w:rsidR="00C928C8">
        <w:rPr>
          <w:rFonts w:ascii="TH SarabunIT๙" w:hAnsi="TH SarabunIT๙" w:cs="TH SarabunIT๙" w:hint="cs"/>
          <w:spacing w:val="-8"/>
          <w:sz w:val="34"/>
          <w:szCs w:val="34"/>
          <w:cs/>
        </w:rPr>
        <w:t>ดังกล่าวด้วย”</w:t>
      </w:r>
    </w:p>
    <w:p w14:paraId="08605DEE" w14:textId="39BCFE27" w:rsidR="0014698E" w:rsidRDefault="0014698E" w:rsidP="00154D9F">
      <w:pPr>
        <w:tabs>
          <w:tab w:val="left" w:pos="990"/>
          <w:tab w:val="left" w:pos="1260"/>
          <w:tab w:val="left" w:pos="162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</w:t>
      </w:r>
      <w:r w:rsidR="00F01FD2">
        <w:rPr>
          <w:rFonts w:ascii="TH SarabunIT๙" w:hAnsi="TH SarabunIT๙" w:cs="TH SarabunIT๙" w:hint="cs"/>
          <w:spacing w:val="-8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ประกาศนี้ให้ใช้บังคับตั้งแต่วัน</w:t>
      </w:r>
      <w:r w:rsidR="00292FFA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ประกาศ</w:t>
      </w:r>
      <w:r w:rsidR="00D92646">
        <w:rPr>
          <w:rFonts w:ascii="TH SarabunIT๙" w:hAnsi="TH SarabunIT๙" w:cs="TH SarabunIT๙" w:hint="cs"/>
          <w:spacing w:val="-8"/>
          <w:sz w:val="34"/>
          <w:szCs w:val="34"/>
          <w:cs/>
        </w:rPr>
        <w:t>เป็นต้นไป</w:t>
      </w:r>
    </w:p>
    <w:p w14:paraId="006E7C23" w14:textId="77777777" w:rsidR="009D50F5" w:rsidRPr="00F456B0" w:rsidRDefault="009D50F5" w:rsidP="009D50F5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299D02EA" w14:textId="4CF5B835" w:rsidR="009D50F5" w:rsidRPr="00D518D7" w:rsidRDefault="009D50F5" w:rsidP="00E22667">
      <w:pPr>
        <w:tabs>
          <w:tab w:val="left" w:pos="990"/>
          <w:tab w:val="left" w:pos="1260"/>
          <w:tab w:val="left" w:pos="1314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965872">
        <w:rPr>
          <w:rFonts w:ascii="TH SarabunIT๙" w:hAnsi="TH SarabunIT๙" w:cs="TH SarabunIT๙"/>
          <w:sz w:val="34"/>
          <w:szCs w:val="34"/>
          <w:cs/>
        </w:rPr>
        <w:t> </w:t>
      </w:r>
      <w:r w:rsidR="00965872">
        <w:rPr>
          <w:rFonts w:ascii="TH SarabunIT๙" w:hAnsi="TH SarabunIT๙" w:cs="TH SarabunIT๙" w:hint="cs"/>
          <w:sz w:val="34"/>
          <w:szCs w:val="34"/>
          <w:cs/>
        </w:rPr>
        <w:t> 6</w:t>
      </w:r>
      <w:r w:rsidR="00965872">
        <w:rPr>
          <w:rFonts w:ascii="TH SarabunIT๙" w:hAnsi="TH SarabunIT๙" w:cs="TH SarabunIT๙"/>
          <w:sz w:val="34"/>
          <w:szCs w:val="34"/>
          <w:cs/>
        </w:rPr>
        <w:t> </w:t>
      </w:r>
      <w:r w:rsidR="0096587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12CAA">
        <w:rPr>
          <w:rFonts w:ascii="TH SarabunIT๙" w:hAnsi="TH SarabunIT๙" w:cs="TH SarabunIT๙" w:hint="cs"/>
          <w:sz w:val="34"/>
          <w:szCs w:val="34"/>
          <w:cs/>
        </w:rPr>
        <w:t>มกร</w:t>
      </w:r>
      <w:r w:rsidR="0000339E">
        <w:rPr>
          <w:rFonts w:ascii="TH SarabunIT๙" w:hAnsi="TH SarabunIT๙" w:cs="TH SarabunIT๙" w:hint="cs"/>
          <w:sz w:val="34"/>
          <w:szCs w:val="34"/>
          <w:cs/>
        </w:rPr>
        <w:t>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="00812CAA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07858754" w14:textId="3A6A8269" w:rsidR="009D50F5" w:rsidRDefault="009D50F5" w:rsidP="00E22667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2319C8B8" w14:textId="77777777" w:rsidR="0006005B" w:rsidRDefault="0006005B" w:rsidP="00E22667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36508745" w14:textId="26BC136D" w:rsidR="00E22667" w:rsidRDefault="00965872" w:rsidP="00E22667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6CB8737A" w14:textId="338D3CE1" w:rsidR="009D50F5" w:rsidRPr="00D518D7" w:rsidRDefault="009D50F5" w:rsidP="00E22667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14:paraId="04543A18" w14:textId="667CA25B" w:rsidR="009D50F5" w:rsidRPr="0087194B" w:rsidRDefault="009D50F5" w:rsidP="0087194B">
      <w:pPr>
        <w:tabs>
          <w:tab w:val="left" w:pos="990"/>
          <w:tab w:val="left" w:pos="1260"/>
          <w:tab w:val="left" w:pos="1620"/>
          <w:tab w:val="left" w:pos="477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bookmarkStart w:id="1" w:name="_GoBack"/>
      <w:bookmarkEnd w:id="1"/>
    </w:p>
    <w:sectPr w:rsidR="009D50F5" w:rsidRPr="0087194B" w:rsidSect="00292FFA">
      <w:headerReference w:type="default" r:id="rId8"/>
      <w:pgSz w:w="11900" w:h="16840"/>
      <w:pgMar w:top="108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A2D8" w14:textId="77777777" w:rsidR="00063DB6" w:rsidRDefault="00063DB6" w:rsidP="00E0297E">
      <w:pPr>
        <w:spacing w:after="0" w:line="240" w:lineRule="auto"/>
      </w:pPr>
      <w:r>
        <w:separator/>
      </w:r>
    </w:p>
  </w:endnote>
  <w:endnote w:type="continuationSeparator" w:id="0">
    <w:p w14:paraId="24D9CAFC" w14:textId="77777777" w:rsidR="00063DB6" w:rsidRDefault="00063DB6" w:rsidP="00E0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88AF" w14:textId="77777777" w:rsidR="00063DB6" w:rsidRDefault="00063DB6" w:rsidP="00E0297E">
      <w:pPr>
        <w:spacing w:after="0" w:line="240" w:lineRule="auto"/>
      </w:pPr>
      <w:r>
        <w:separator/>
      </w:r>
    </w:p>
  </w:footnote>
  <w:footnote w:type="continuationSeparator" w:id="0">
    <w:p w14:paraId="6D878457" w14:textId="77777777" w:rsidR="00063DB6" w:rsidRDefault="00063DB6" w:rsidP="00E0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142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14:paraId="168461F1" w14:textId="3C49D445" w:rsidR="00E0297E" w:rsidRPr="00E0297E" w:rsidRDefault="00E0297E">
        <w:pPr>
          <w:pStyle w:val="Header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E0297E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E0297E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E0297E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87194B">
          <w:rPr>
            <w:rFonts w:ascii="TH SarabunIT๙" w:hAnsi="TH SarabunIT๙" w:cs="TH SarabunIT๙"/>
            <w:noProof/>
            <w:sz w:val="36"/>
            <w:szCs w:val="36"/>
          </w:rPr>
          <w:t>2</w:t>
        </w:r>
        <w:r w:rsidRPr="00E0297E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</w:p>
    </w:sdtContent>
  </w:sdt>
  <w:p w14:paraId="10ACA4EF" w14:textId="77777777" w:rsidR="00E0297E" w:rsidRDefault="00E02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F5"/>
    <w:rsid w:val="0000339E"/>
    <w:rsid w:val="00007824"/>
    <w:rsid w:val="0000786A"/>
    <w:rsid w:val="00015A1B"/>
    <w:rsid w:val="0003518D"/>
    <w:rsid w:val="000467EB"/>
    <w:rsid w:val="0006005B"/>
    <w:rsid w:val="00063DB6"/>
    <w:rsid w:val="00100D7B"/>
    <w:rsid w:val="0014698E"/>
    <w:rsid w:val="00154D9F"/>
    <w:rsid w:val="00156989"/>
    <w:rsid w:val="00157F5E"/>
    <w:rsid w:val="00167685"/>
    <w:rsid w:val="001A4574"/>
    <w:rsid w:val="001C6E77"/>
    <w:rsid w:val="00214E42"/>
    <w:rsid w:val="00292FFA"/>
    <w:rsid w:val="002A4E4C"/>
    <w:rsid w:val="002D4E9F"/>
    <w:rsid w:val="00300953"/>
    <w:rsid w:val="00316404"/>
    <w:rsid w:val="003403DD"/>
    <w:rsid w:val="003536A5"/>
    <w:rsid w:val="00363506"/>
    <w:rsid w:val="00364817"/>
    <w:rsid w:val="00372366"/>
    <w:rsid w:val="003E0192"/>
    <w:rsid w:val="003E07AA"/>
    <w:rsid w:val="00445468"/>
    <w:rsid w:val="00496566"/>
    <w:rsid w:val="004A7E1E"/>
    <w:rsid w:val="004B3255"/>
    <w:rsid w:val="004E1839"/>
    <w:rsid w:val="004F5CA7"/>
    <w:rsid w:val="005267EC"/>
    <w:rsid w:val="00531E0B"/>
    <w:rsid w:val="00597631"/>
    <w:rsid w:val="00625F13"/>
    <w:rsid w:val="006421B6"/>
    <w:rsid w:val="00671F33"/>
    <w:rsid w:val="0067533A"/>
    <w:rsid w:val="00686AF9"/>
    <w:rsid w:val="006A4918"/>
    <w:rsid w:val="006C7CDF"/>
    <w:rsid w:val="00706F21"/>
    <w:rsid w:val="007413D6"/>
    <w:rsid w:val="00775CC5"/>
    <w:rsid w:val="007846FD"/>
    <w:rsid w:val="007B5904"/>
    <w:rsid w:val="007E533B"/>
    <w:rsid w:val="00812CAA"/>
    <w:rsid w:val="00841607"/>
    <w:rsid w:val="00853DE3"/>
    <w:rsid w:val="0087194B"/>
    <w:rsid w:val="008B1B60"/>
    <w:rsid w:val="00900699"/>
    <w:rsid w:val="00900B53"/>
    <w:rsid w:val="00921874"/>
    <w:rsid w:val="009305C0"/>
    <w:rsid w:val="00965872"/>
    <w:rsid w:val="009930E8"/>
    <w:rsid w:val="009C5E78"/>
    <w:rsid w:val="009D50F5"/>
    <w:rsid w:val="00A76E83"/>
    <w:rsid w:val="00A85007"/>
    <w:rsid w:val="00AA3925"/>
    <w:rsid w:val="00AE2FF2"/>
    <w:rsid w:val="00AF5AC5"/>
    <w:rsid w:val="00B03CAA"/>
    <w:rsid w:val="00B623E3"/>
    <w:rsid w:val="00B90F62"/>
    <w:rsid w:val="00B91360"/>
    <w:rsid w:val="00BB7CF9"/>
    <w:rsid w:val="00BE22D1"/>
    <w:rsid w:val="00C37272"/>
    <w:rsid w:val="00C411DD"/>
    <w:rsid w:val="00C4167F"/>
    <w:rsid w:val="00C91526"/>
    <w:rsid w:val="00C928C8"/>
    <w:rsid w:val="00CF3C74"/>
    <w:rsid w:val="00D142F8"/>
    <w:rsid w:val="00D257F9"/>
    <w:rsid w:val="00D65976"/>
    <w:rsid w:val="00D75F1D"/>
    <w:rsid w:val="00D92646"/>
    <w:rsid w:val="00E0297E"/>
    <w:rsid w:val="00E05BDC"/>
    <w:rsid w:val="00E14745"/>
    <w:rsid w:val="00E22667"/>
    <w:rsid w:val="00E76503"/>
    <w:rsid w:val="00F01FD2"/>
    <w:rsid w:val="00F57C59"/>
    <w:rsid w:val="00F65B18"/>
    <w:rsid w:val="00F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2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F5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7E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7E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8D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F5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7E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7E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8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1353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2</cp:revision>
  <cp:lastPrinted>2022-12-28T06:32:00Z</cp:lastPrinted>
  <dcterms:created xsi:type="dcterms:W3CDTF">2023-01-09T06:52:00Z</dcterms:created>
  <dcterms:modified xsi:type="dcterms:W3CDTF">2023-01-09T06:52:00Z</dcterms:modified>
</cp:coreProperties>
</file>