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02564" w14:textId="5BA21B14" w:rsidR="00A14865" w:rsidRDefault="0065557F" w:rsidP="00FC7F24">
      <w:pPr>
        <w:tabs>
          <w:tab w:val="left" w:pos="720"/>
          <w:tab w:val="left" w:pos="4590"/>
        </w:tabs>
        <w:spacing w:before="120" w:after="0" w:line="240" w:lineRule="auto"/>
        <w:jc w:val="center"/>
        <w:rPr>
          <w:rFonts w:ascii="TH SarabunIT๙" w:hAnsi="TH SarabunIT๙" w:cs="TH SarabunIT๙"/>
          <w:sz w:val="48"/>
          <w:szCs w:val="48"/>
          <w:cs/>
        </w:rPr>
      </w:pPr>
      <w:r w:rsidRPr="00FF554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1C62177B" wp14:editId="7A2B7A16">
            <wp:simplePos x="0" y="0"/>
            <wp:positionH relativeFrom="column">
              <wp:posOffset>2415540</wp:posOffset>
            </wp:positionH>
            <wp:positionV relativeFrom="paragraph">
              <wp:posOffset>112395</wp:posOffset>
            </wp:positionV>
            <wp:extent cx="1033780" cy="11804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1E53" w:rsidRPr="00FF5545">
        <w:rPr>
          <w:rFonts w:ascii="TH SarabunIT๙" w:hAnsi="TH SarabunIT๙" w:cs="TH SarabunIT๙"/>
          <w:sz w:val="48"/>
          <w:szCs w:val="48"/>
          <w:cs/>
        </w:rPr>
        <w:t>ประกาศ</w:t>
      </w:r>
      <w:r w:rsidR="00287FAA">
        <w:rPr>
          <w:rFonts w:ascii="TH SarabunIT๙" w:hAnsi="TH SarabunIT๙" w:cs="TH SarabunIT๙" w:hint="cs"/>
          <w:sz w:val="48"/>
          <w:szCs w:val="48"/>
          <w:cs/>
        </w:rPr>
        <w:t>กระทรวงการคลัง</w:t>
      </w:r>
    </w:p>
    <w:p w14:paraId="04B7CB84" w14:textId="77777777" w:rsidR="00B91051" w:rsidRDefault="00F139B5" w:rsidP="00E53723">
      <w:pPr>
        <w:tabs>
          <w:tab w:val="left" w:pos="720"/>
          <w:tab w:val="left" w:pos="1260"/>
          <w:tab w:val="left" w:pos="459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A14865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="00565AF4" w:rsidRPr="00A14865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E53723" w:rsidRPr="00E53723">
        <w:rPr>
          <w:rFonts w:ascii="TH SarabunIT๙" w:hAnsi="TH SarabunIT๙" w:cs="TH SarabunIT๙"/>
          <w:sz w:val="34"/>
          <w:szCs w:val="34"/>
          <w:cs/>
        </w:rPr>
        <w:t>ขยายกำหนดเวลาการยื่นแบบรายงานข้อมูลเกี่ยวกับบริษัทหรือห้างหุ้นส่วนนิติบุคคล</w:t>
      </w:r>
    </w:p>
    <w:p w14:paraId="0904ABF4" w14:textId="6AD28F09" w:rsidR="00F139B5" w:rsidRPr="00A14865" w:rsidRDefault="00E53723" w:rsidP="00E53723">
      <w:pPr>
        <w:tabs>
          <w:tab w:val="left" w:pos="720"/>
          <w:tab w:val="left" w:pos="1260"/>
          <w:tab w:val="left" w:pos="459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E53723">
        <w:rPr>
          <w:rFonts w:ascii="TH SarabunIT๙" w:hAnsi="TH SarabunIT๙" w:cs="TH SarabunIT๙"/>
          <w:sz w:val="34"/>
          <w:szCs w:val="34"/>
          <w:cs/>
        </w:rPr>
        <w:t>ที่มีความสัมพันธ์กันและมูลค่ารวม</w:t>
      </w:r>
      <w:r w:rsidR="00C27C91">
        <w:rPr>
          <w:rFonts w:ascii="TH SarabunIT๙" w:hAnsi="TH SarabunIT๙" w:cs="TH SarabunIT๙" w:hint="cs"/>
          <w:sz w:val="34"/>
          <w:szCs w:val="34"/>
          <w:cs/>
        </w:rPr>
        <w:t>ของ</w:t>
      </w:r>
      <w:r w:rsidRPr="00E53723">
        <w:rPr>
          <w:rFonts w:ascii="TH SarabunIT๙" w:hAnsi="TH SarabunIT๙" w:cs="TH SarabunIT๙"/>
          <w:sz w:val="34"/>
          <w:szCs w:val="34"/>
          <w:cs/>
        </w:rPr>
        <w:t>ธุรกรรมระหว่างกันในแต่ละรอบระยะเวลาบัญชี</w:t>
      </w:r>
    </w:p>
    <w:p w14:paraId="13455E8C" w14:textId="77777777" w:rsidR="00AC5FCC" w:rsidRDefault="00AC5FCC" w:rsidP="00F139B5">
      <w:pPr>
        <w:spacing w:after="240" w:line="240" w:lineRule="auto"/>
        <w:jc w:val="center"/>
        <w:rPr>
          <w:rFonts w:ascii="TH SarabunIT๙" w:hAnsi="TH SarabunIT๙" w:cs="TH SarabunIT๙"/>
          <w:sz w:val="34"/>
          <w:szCs w:val="34"/>
          <w:u w:val="single"/>
        </w:rPr>
      </w:pPr>
      <w:r w:rsidRPr="0068486D">
        <w:rPr>
          <w:rFonts w:ascii="TH SarabunIT๙" w:hAnsi="TH SarabunIT๙" w:cs="TH SarabunIT๙"/>
          <w:sz w:val="34"/>
          <w:szCs w:val="34"/>
          <w:u w:val="single"/>
        </w:rPr>
        <w:tab/>
      </w:r>
      <w:r w:rsidRPr="0068486D">
        <w:rPr>
          <w:rFonts w:ascii="TH SarabunIT๙" w:hAnsi="TH SarabunIT๙" w:cs="TH SarabunIT๙"/>
          <w:sz w:val="34"/>
          <w:szCs w:val="34"/>
          <w:u w:val="single"/>
        </w:rPr>
        <w:tab/>
      </w:r>
      <w:r w:rsidRPr="0068486D">
        <w:rPr>
          <w:rFonts w:ascii="TH SarabunIT๙" w:hAnsi="TH SarabunIT๙" w:cs="TH SarabunIT๙"/>
          <w:sz w:val="34"/>
          <w:szCs w:val="34"/>
          <w:u w:val="single"/>
        </w:rPr>
        <w:tab/>
      </w:r>
    </w:p>
    <w:p w14:paraId="7CC680E9" w14:textId="18E76C6A" w:rsidR="00E53723" w:rsidRPr="00B42368" w:rsidRDefault="00B42368" w:rsidP="00B42368">
      <w:pPr>
        <w:pStyle w:val="AngsanaUPC17-00"/>
        <w:tabs>
          <w:tab w:val="left" w:pos="1134"/>
        </w:tabs>
        <w:jc w:val="thaiDistribute"/>
        <w:rPr>
          <w:rFonts w:ascii="TH SarabunIT๙" w:hAnsi="TH SarabunIT๙" w:cs="TH SarabunIT๙"/>
          <w:spacing w:val="0"/>
          <w:cs/>
        </w:rPr>
      </w:pPr>
      <w:r>
        <w:rPr>
          <w:rFonts w:ascii="TH SarabunIT๙" w:hAnsi="TH SarabunIT๙" w:cs="TH SarabunIT๙"/>
          <w:spacing w:val="0"/>
          <w:cs/>
        </w:rPr>
        <w:tab/>
      </w:r>
      <w:r w:rsidR="00E53723" w:rsidRPr="00B42368">
        <w:rPr>
          <w:rFonts w:ascii="TH SarabunIT๙" w:hAnsi="TH SarabunIT๙" w:cs="TH SarabunIT๙" w:hint="cs"/>
          <w:spacing w:val="0"/>
          <w:cs/>
        </w:rPr>
        <w:t>เพื่อเป็นการสนับสนุนให้บริษัทหรือห้างหุ้นส่วนนิติบุคคลที่มีหน้าที่ยื่น</w:t>
      </w:r>
      <w:r w:rsidR="009477FD" w:rsidRPr="00B42368">
        <w:rPr>
          <w:rFonts w:ascii="TH SarabunIT๙" w:hAnsi="TH SarabunIT๙" w:cs="TH SarabunIT๙"/>
          <w:spacing w:val="0"/>
          <w:cs/>
        </w:rPr>
        <w:t>แบบรายงานข้อมูล</w:t>
      </w:r>
      <w:r w:rsidR="009477FD" w:rsidRPr="00B42368">
        <w:rPr>
          <w:rFonts w:ascii="TH SarabunIT๙" w:hAnsi="TH SarabunIT๙" w:cs="TH SarabunIT๙"/>
          <w:spacing w:val="6"/>
          <w:cs/>
        </w:rPr>
        <w:t>เกี่ยวกับบริษัทหรือห้างหุ้นส่วนนิติบุคคลที่มีความสัมพันธ์กันและมูลค่ารวม</w:t>
      </w:r>
      <w:r w:rsidR="00C27C91" w:rsidRPr="00B42368">
        <w:rPr>
          <w:rFonts w:ascii="TH SarabunIT๙" w:hAnsi="TH SarabunIT๙" w:cs="TH SarabunIT๙" w:hint="cs"/>
          <w:spacing w:val="6"/>
          <w:cs/>
        </w:rPr>
        <w:t>ของ</w:t>
      </w:r>
      <w:r w:rsidR="009477FD" w:rsidRPr="00B42368">
        <w:rPr>
          <w:rFonts w:ascii="TH SarabunIT๙" w:hAnsi="TH SarabunIT๙" w:cs="TH SarabunIT๙"/>
          <w:spacing w:val="6"/>
          <w:cs/>
        </w:rPr>
        <w:t>ธุรกรรมระหว่างกัน</w:t>
      </w:r>
      <w:r w:rsidR="009477FD" w:rsidRPr="00B42368">
        <w:rPr>
          <w:rFonts w:ascii="TH SarabunIT๙" w:hAnsi="TH SarabunIT๙" w:cs="TH SarabunIT๙"/>
          <w:spacing w:val="10"/>
          <w:cs/>
        </w:rPr>
        <w:t>ในแต่ละรอบระยะเวลาบัญชี</w:t>
      </w:r>
      <w:r w:rsidR="009477FD" w:rsidRPr="00B42368">
        <w:rPr>
          <w:rFonts w:ascii="TH SarabunIT๙" w:hAnsi="TH SarabunIT๙" w:cs="TH SarabunIT๙"/>
          <w:spacing w:val="10"/>
        </w:rPr>
        <w:t xml:space="preserve"> </w:t>
      </w:r>
      <w:r w:rsidR="009477FD" w:rsidRPr="00B42368">
        <w:rPr>
          <w:rFonts w:ascii="TH SarabunIT๙" w:hAnsi="TH SarabunIT๙" w:cs="TH SarabunIT๙" w:hint="cs"/>
          <w:spacing w:val="10"/>
          <w:cs/>
        </w:rPr>
        <w:t xml:space="preserve">ยื่นแบบรายงานข้อมูลดังกล่าวผ่านระบบเครือข่ายอินเทอร์เน็ต </w:t>
      </w:r>
      <w:r>
        <w:rPr>
          <w:rFonts w:ascii="TH SarabunIT๙" w:hAnsi="TH SarabunIT๙" w:cs="TH SarabunIT๙"/>
          <w:spacing w:val="10"/>
          <w:cs/>
        </w:rPr>
        <w:br/>
      </w:r>
      <w:r w:rsidR="009477FD" w:rsidRPr="00B42368">
        <w:rPr>
          <w:rFonts w:ascii="TH SarabunIT๙" w:hAnsi="TH SarabunIT๙" w:cs="TH SarabunIT๙" w:hint="cs"/>
          <w:spacing w:val="-10"/>
          <w:cs/>
        </w:rPr>
        <w:t>และสอดคล้องกับแผนยุทธศาสตร์การพัฒนาโครงสร้างพื้นฐานระบบการชำระเงินแบบอิเล็กทรอนิกส์แห่งชาติ</w:t>
      </w:r>
      <w:r w:rsidR="009477FD" w:rsidRPr="00B42368">
        <w:rPr>
          <w:rFonts w:ascii="TH SarabunIT๙" w:hAnsi="TH SarabunIT๙" w:cs="TH SarabunIT๙" w:hint="cs"/>
          <w:spacing w:val="0"/>
          <w:cs/>
        </w:rPr>
        <w:t xml:space="preserve"> (</w:t>
      </w:r>
      <w:r w:rsidR="009477FD" w:rsidRPr="00B42368">
        <w:rPr>
          <w:rFonts w:ascii="TH SarabunIT๙" w:hAnsi="TH SarabunIT๙" w:cs="TH SarabunIT๙"/>
          <w:spacing w:val="0"/>
        </w:rPr>
        <w:t>National e-Payment Master Plan</w:t>
      </w:r>
      <w:r w:rsidR="009477FD" w:rsidRPr="00B42368">
        <w:rPr>
          <w:rFonts w:ascii="TH SarabunIT๙" w:hAnsi="TH SarabunIT๙" w:cs="TH SarabunIT๙" w:hint="cs"/>
          <w:spacing w:val="0"/>
          <w:cs/>
        </w:rPr>
        <w:t xml:space="preserve">) รัฐมนตรีว่าการกระทรวงการคลังพิจารณาแล้ว จึงอาศัยอำนาจตามมาตรา </w:t>
      </w:r>
      <w:r w:rsidR="009477FD" w:rsidRPr="00B42368">
        <w:rPr>
          <w:rFonts w:ascii="TH SarabunIT๙" w:hAnsi="TH SarabunIT๙" w:cs="TH SarabunIT๙"/>
          <w:spacing w:val="0"/>
        </w:rPr>
        <w:t>3</w:t>
      </w:r>
      <w:r w:rsidR="009477FD" w:rsidRPr="00B42368">
        <w:rPr>
          <w:rFonts w:ascii="TH SarabunIT๙" w:hAnsi="TH SarabunIT๙" w:cs="TH SarabunIT๙" w:hint="cs"/>
          <w:spacing w:val="0"/>
          <w:cs/>
        </w:rPr>
        <w:t xml:space="preserve"> </w:t>
      </w:r>
      <w:proofErr w:type="spellStart"/>
      <w:r w:rsidR="009477FD" w:rsidRPr="00B42368">
        <w:rPr>
          <w:rFonts w:ascii="TH SarabunIT๙" w:hAnsi="TH SarabunIT๙" w:cs="TH SarabunIT๙" w:hint="cs"/>
          <w:spacing w:val="0"/>
          <w:cs/>
        </w:rPr>
        <w:t>อัฏฐ</w:t>
      </w:r>
      <w:proofErr w:type="spellEnd"/>
      <w:r w:rsidR="009477FD" w:rsidRPr="00B42368">
        <w:rPr>
          <w:rFonts w:ascii="TH SarabunIT๙" w:hAnsi="TH SarabunIT๙" w:cs="TH SarabunIT๙" w:hint="cs"/>
          <w:spacing w:val="0"/>
          <w:cs/>
        </w:rPr>
        <w:t xml:space="preserve"> วรรคสอง แห่งประมวลรัษฎากร อนุมัติให้ขยายกำหนดเวลาการยื่นแบบ</w:t>
      </w:r>
      <w:r w:rsidR="009477FD" w:rsidRPr="00B42368">
        <w:rPr>
          <w:rFonts w:ascii="TH SarabunIT๙" w:hAnsi="TH SarabunIT๙" w:cs="TH SarabunIT๙"/>
          <w:spacing w:val="0"/>
          <w:cs/>
        </w:rPr>
        <w:t>รายงานข้อมูลเกี่ยวกับบริษัทหรือห้างหุ้นส่วนนิติบุคคลที่มีความสัมพันธ์กันและมูลค่ารวม</w:t>
      </w:r>
      <w:r w:rsidR="00C27C91" w:rsidRPr="00B42368">
        <w:rPr>
          <w:rFonts w:ascii="TH SarabunIT๙" w:hAnsi="TH SarabunIT๙" w:cs="TH SarabunIT๙" w:hint="cs"/>
          <w:spacing w:val="0"/>
          <w:cs/>
        </w:rPr>
        <w:t>ของ</w:t>
      </w:r>
      <w:r w:rsidR="009477FD" w:rsidRPr="00B42368">
        <w:rPr>
          <w:rFonts w:ascii="TH SarabunIT๙" w:hAnsi="TH SarabunIT๙" w:cs="TH SarabunIT๙"/>
          <w:spacing w:val="0"/>
          <w:cs/>
        </w:rPr>
        <w:t>ธุรกรรมระหว่างกัน</w:t>
      </w:r>
      <w:r w:rsidR="009477FD" w:rsidRPr="00B42368">
        <w:rPr>
          <w:rFonts w:ascii="TH SarabunIT๙" w:hAnsi="TH SarabunIT๙" w:cs="TH SarabunIT๙"/>
          <w:cs/>
        </w:rPr>
        <w:t>ในแต่ละรอบระยะเวลาบัญชี</w:t>
      </w:r>
      <w:r w:rsidR="009477FD" w:rsidRPr="00B42368">
        <w:rPr>
          <w:rFonts w:ascii="TH SarabunIT๙" w:hAnsi="TH SarabunIT๙" w:cs="TH SarabunIT๙" w:hint="cs"/>
          <w:cs/>
        </w:rPr>
        <w:t xml:space="preserve"> ผ่านระบบเครือข่ายอินเทอร์เน็ต ออกไปอีก </w:t>
      </w:r>
      <w:r w:rsidR="009477FD" w:rsidRPr="00B42368">
        <w:rPr>
          <w:rFonts w:ascii="TH SarabunIT๙" w:hAnsi="TH SarabunIT๙" w:cs="TH SarabunIT๙"/>
        </w:rPr>
        <w:t xml:space="preserve">8 </w:t>
      </w:r>
      <w:r w:rsidR="009477FD" w:rsidRPr="00B42368">
        <w:rPr>
          <w:rFonts w:ascii="TH SarabunIT๙" w:hAnsi="TH SarabunIT๙" w:cs="TH SarabunIT๙" w:hint="cs"/>
          <w:cs/>
        </w:rPr>
        <w:t>วัน นับแต่วันพ้นกำหนด</w:t>
      </w:r>
      <w:r w:rsidR="009477FD" w:rsidRPr="00B42368">
        <w:rPr>
          <w:rFonts w:ascii="TH SarabunIT๙" w:hAnsi="TH SarabunIT๙" w:cs="TH SarabunIT๙" w:hint="cs"/>
          <w:spacing w:val="0"/>
          <w:cs/>
        </w:rPr>
        <w:t>เวลา</w:t>
      </w:r>
      <w:r w:rsidR="009477FD" w:rsidRPr="00B42368">
        <w:rPr>
          <w:rFonts w:ascii="TH SarabunIT๙" w:hAnsi="TH SarabunIT๙" w:cs="TH SarabunIT๙" w:hint="cs"/>
          <w:spacing w:val="6"/>
          <w:cs/>
        </w:rPr>
        <w:t>ยื่น</w:t>
      </w:r>
      <w:r w:rsidR="009477FD" w:rsidRPr="00B42368">
        <w:rPr>
          <w:rFonts w:ascii="TH SarabunIT๙" w:hAnsi="TH SarabunIT๙" w:cs="TH SarabunIT๙"/>
          <w:spacing w:val="6"/>
          <w:cs/>
        </w:rPr>
        <w:t>แบบรายงานข้อมูลเกี่ยวกับบริษัทหรือห้างหุ้นส่วนนิติบุคคลที่มีความสัมพันธ์กันและมูลค่ารวม</w:t>
      </w:r>
      <w:r w:rsidR="00C27C91" w:rsidRPr="00B42368">
        <w:rPr>
          <w:rFonts w:ascii="TH SarabunIT๙" w:hAnsi="TH SarabunIT๙" w:cs="TH SarabunIT๙" w:hint="cs"/>
          <w:spacing w:val="6"/>
          <w:cs/>
        </w:rPr>
        <w:t>ของ</w:t>
      </w:r>
      <w:r w:rsidR="009477FD" w:rsidRPr="00B42368">
        <w:rPr>
          <w:rFonts w:ascii="TH SarabunIT๙" w:hAnsi="TH SarabunIT๙" w:cs="TH SarabunIT๙"/>
          <w:spacing w:val="0"/>
          <w:cs/>
        </w:rPr>
        <w:t>ธุรกรรมระหว่างกันในแต่ละรอบระยะเวลาบัญชี</w:t>
      </w:r>
      <w:r w:rsidR="009477FD" w:rsidRPr="00B42368">
        <w:rPr>
          <w:rFonts w:ascii="TH SarabunIT๙" w:hAnsi="TH SarabunIT๙" w:cs="TH SarabunIT๙" w:hint="cs"/>
          <w:spacing w:val="0"/>
          <w:cs/>
        </w:rPr>
        <w:t>ตามที่กฎหมายกำหนด ดังต่อไปนี้</w:t>
      </w:r>
    </w:p>
    <w:p w14:paraId="79001FF0" w14:textId="0FB00420" w:rsidR="001A1F66" w:rsidRDefault="00B42368" w:rsidP="00B42368">
      <w:pPr>
        <w:pStyle w:val="AngsanaUPC17-00"/>
        <w:tabs>
          <w:tab w:val="left" w:pos="1134"/>
          <w:tab w:val="left" w:pos="1560"/>
          <w:tab w:val="left" w:pos="1985"/>
        </w:tabs>
        <w:ind w:right="0"/>
        <w:jc w:val="thaiDistribute"/>
        <w:rPr>
          <w:rFonts w:ascii="TH SarabunIT๙" w:hAnsi="TH SarabunIT๙" w:cs="TH SarabunIT๙"/>
          <w:spacing w:val="0"/>
        </w:rPr>
      </w:pPr>
      <w:r w:rsidRPr="00B42368">
        <w:rPr>
          <w:rFonts w:ascii="TH SarabunIT๙" w:hAnsi="TH SarabunIT๙" w:cs="TH SarabunIT๙"/>
          <w:spacing w:val="4"/>
          <w:cs/>
        </w:rPr>
        <w:tab/>
      </w:r>
      <w:r w:rsidRPr="00B42368">
        <w:rPr>
          <w:rFonts w:ascii="TH SarabunIT๙" w:hAnsi="TH SarabunIT๙" w:cs="TH SarabunIT๙" w:hint="cs"/>
          <w:spacing w:val="4"/>
          <w:cs/>
        </w:rPr>
        <w:t>ข้อ</w:t>
      </w:r>
      <w:r w:rsidRPr="00B42368">
        <w:rPr>
          <w:rFonts w:ascii="TH SarabunIT๙" w:hAnsi="TH SarabunIT๙" w:cs="TH SarabunIT๙"/>
          <w:spacing w:val="4"/>
          <w:cs/>
        </w:rPr>
        <w:tab/>
      </w:r>
      <w:r w:rsidR="00A14865" w:rsidRPr="00B42368">
        <w:rPr>
          <w:rFonts w:ascii="TH SarabunIT๙" w:hAnsi="TH SarabunIT๙" w:cs="TH SarabunIT๙" w:hint="cs"/>
          <w:spacing w:val="4"/>
          <w:cs/>
        </w:rPr>
        <w:t>1</w:t>
      </w:r>
      <w:r w:rsidRPr="00B42368">
        <w:rPr>
          <w:rFonts w:ascii="TH SarabunIT๙" w:hAnsi="TH SarabunIT๙" w:cs="TH SarabunIT๙"/>
          <w:spacing w:val="4"/>
          <w:cs/>
        </w:rPr>
        <w:tab/>
      </w:r>
      <w:r w:rsidR="009477FD" w:rsidRPr="00B42368">
        <w:rPr>
          <w:rFonts w:ascii="TH SarabunIT๙" w:hAnsi="TH SarabunIT๙" w:cs="TH SarabunIT๙" w:hint="cs"/>
          <w:spacing w:val="4"/>
          <w:cs/>
        </w:rPr>
        <w:t>ให้ขยายกำหนดเวลาการยื่น</w:t>
      </w:r>
      <w:r w:rsidR="009477FD" w:rsidRPr="00B42368">
        <w:rPr>
          <w:rFonts w:ascii="TH SarabunIT๙" w:hAnsi="TH SarabunIT๙" w:cs="TH SarabunIT๙"/>
          <w:spacing w:val="4"/>
          <w:cs/>
        </w:rPr>
        <w:t>แบบรายงานข้อมูลเกี่ยวกับบริษัทหรือห้างหุ้นส่วนนิติบุคคลที่มีความสัมพันธ์กันและมูลค่ารวม</w:t>
      </w:r>
      <w:r w:rsidR="00C27C91" w:rsidRPr="00B42368">
        <w:rPr>
          <w:rFonts w:ascii="TH SarabunIT๙" w:hAnsi="TH SarabunIT๙" w:cs="TH SarabunIT๙" w:hint="cs"/>
          <w:spacing w:val="4"/>
          <w:cs/>
        </w:rPr>
        <w:t>ของ</w:t>
      </w:r>
      <w:r w:rsidR="009477FD" w:rsidRPr="00B42368">
        <w:rPr>
          <w:rFonts w:ascii="TH SarabunIT๙" w:hAnsi="TH SarabunIT๙" w:cs="TH SarabunIT๙"/>
          <w:spacing w:val="4"/>
          <w:cs/>
        </w:rPr>
        <w:t>ธุรกรรมระหว่างกันในแต่ละรอบระยะเวลาบัญชี</w:t>
      </w:r>
      <w:r w:rsidR="009477FD" w:rsidRPr="00B42368">
        <w:rPr>
          <w:rFonts w:ascii="TH SarabunIT๙" w:hAnsi="TH SarabunIT๙" w:cs="TH SarabunIT๙" w:hint="cs"/>
          <w:spacing w:val="4"/>
          <w:cs/>
        </w:rPr>
        <w:t xml:space="preserve"> ผ่าน</w:t>
      </w:r>
      <w:r w:rsidR="009477FD" w:rsidRPr="00B42368">
        <w:rPr>
          <w:rFonts w:ascii="TH SarabunIT๙" w:hAnsi="TH SarabunIT๙" w:cs="TH SarabunIT๙" w:hint="cs"/>
          <w:spacing w:val="0"/>
          <w:cs/>
        </w:rPr>
        <w:t xml:space="preserve">ระบบเครือข่ายอินเทอร์เน็ต ซึ่งต้องยื่นภายใน </w:t>
      </w:r>
      <w:r w:rsidR="009477FD" w:rsidRPr="00B42368">
        <w:rPr>
          <w:rFonts w:ascii="TH SarabunIT๙" w:hAnsi="TH SarabunIT๙" w:cs="TH SarabunIT๙"/>
          <w:spacing w:val="0"/>
        </w:rPr>
        <w:t xml:space="preserve">150 </w:t>
      </w:r>
      <w:r w:rsidR="009477FD" w:rsidRPr="00B42368">
        <w:rPr>
          <w:rFonts w:ascii="TH SarabunIT๙" w:hAnsi="TH SarabunIT๙" w:cs="TH SarabunIT๙" w:hint="cs"/>
          <w:spacing w:val="0"/>
          <w:cs/>
        </w:rPr>
        <w:t xml:space="preserve">วัน นับแต่วันสุดท้ายของรอบระยะเวลาบัญชี ออกไปเป็นภายใน </w:t>
      </w:r>
      <w:r w:rsidR="009477FD" w:rsidRPr="00B42368">
        <w:rPr>
          <w:rFonts w:ascii="TH SarabunIT๙" w:hAnsi="TH SarabunIT๙" w:cs="TH SarabunIT๙"/>
          <w:spacing w:val="0"/>
        </w:rPr>
        <w:t xml:space="preserve">158 </w:t>
      </w:r>
      <w:r w:rsidR="009477FD" w:rsidRPr="00B42368">
        <w:rPr>
          <w:rFonts w:ascii="TH SarabunIT๙" w:hAnsi="TH SarabunIT๙" w:cs="TH SarabunIT๙" w:hint="cs"/>
          <w:spacing w:val="0"/>
          <w:cs/>
        </w:rPr>
        <w:t>วัน นับแต่วันสุดท้ายของรอบระยะเวลาบัญชี ทั้งนี้ สำหรับการยื่น</w:t>
      </w:r>
      <w:r w:rsidR="009477FD" w:rsidRPr="00B42368">
        <w:rPr>
          <w:rFonts w:ascii="TH SarabunIT๙" w:hAnsi="TH SarabunIT๙" w:cs="TH SarabunIT๙"/>
          <w:spacing w:val="0"/>
          <w:cs/>
        </w:rPr>
        <w:t>แบบ</w:t>
      </w:r>
      <w:r w:rsidR="00C27C91" w:rsidRPr="00B42368">
        <w:rPr>
          <w:rFonts w:ascii="TH SarabunIT๙" w:hAnsi="TH SarabunIT๙" w:cs="TH SarabunIT๙" w:hint="cs"/>
          <w:spacing w:val="0"/>
          <w:cs/>
        </w:rPr>
        <w:t>รายงานข้อมูล</w:t>
      </w:r>
      <w:r w:rsidR="00B61634" w:rsidRPr="00B42368">
        <w:rPr>
          <w:rFonts w:ascii="TH SarabunIT๙" w:hAnsi="TH SarabunIT๙" w:cs="TH SarabunIT๙" w:hint="cs"/>
          <w:spacing w:val="0"/>
          <w:cs/>
        </w:rPr>
        <w:t>ดังกล่าว</w:t>
      </w:r>
      <w:r w:rsidR="009477FD" w:rsidRPr="00B42368">
        <w:rPr>
          <w:rFonts w:ascii="TH SarabunIT๙" w:hAnsi="TH SarabunIT๙" w:cs="TH SarabunIT๙" w:hint="cs"/>
          <w:spacing w:val="0"/>
          <w:cs/>
        </w:rPr>
        <w:t xml:space="preserve">ระหว่างวันที่ </w:t>
      </w:r>
      <w:r w:rsidR="009477FD" w:rsidRPr="00B42368">
        <w:rPr>
          <w:rFonts w:ascii="TH SarabunIT๙" w:hAnsi="TH SarabunIT๙" w:cs="TH SarabunIT๙"/>
          <w:spacing w:val="0"/>
        </w:rPr>
        <w:t xml:space="preserve">1 </w:t>
      </w:r>
      <w:r w:rsidR="009477FD" w:rsidRPr="00B42368">
        <w:rPr>
          <w:rFonts w:ascii="TH SarabunIT๙" w:hAnsi="TH SarabunIT๙" w:cs="TH SarabunIT๙" w:hint="cs"/>
          <w:spacing w:val="0"/>
          <w:cs/>
        </w:rPr>
        <w:t xml:space="preserve">มกราคม พ.ศ. </w:t>
      </w:r>
      <w:r w:rsidR="009477FD" w:rsidRPr="00B42368">
        <w:rPr>
          <w:rFonts w:ascii="TH SarabunIT๙" w:hAnsi="TH SarabunIT๙" w:cs="TH SarabunIT๙"/>
          <w:spacing w:val="0"/>
        </w:rPr>
        <w:t xml:space="preserve">2563 </w:t>
      </w:r>
      <w:r w:rsidR="009477FD" w:rsidRPr="00B42368">
        <w:rPr>
          <w:rFonts w:ascii="TH SarabunIT๙" w:hAnsi="TH SarabunIT๙" w:cs="TH SarabunIT๙" w:hint="cs"/>
          <w:spacing w:val="0"/>
          <w:cs/>
        </w:rPr>
        <w:t xml:space="preserve">ถึงวันที่ </w:t>
      </w:r>
      <w:r w:rsidR="009477FD" w:rsidRPr="00B42368">
        <w:rPr>
          <w:rFonts w:ascii="TH SarabunIT๙" w:hAnsi="TH SarabunIT๙" w:cs="TH SarabunIT๙"/>
          <w:spacing w:val="0"/>
        </w:rPr>
        <w:t xml:space="preserve">31 </w:t>
      </w:r>
      <w:r w:rsidR="009477FD" w:rsidRPr="00B42368">
        <w:rPr>
          <w:rFonts w:ascii="TH SarabunIT๙" w:hAnsi="TH SarabunIT๙" w:cs="TH SarabunIT๙" w:hint="cs"/>
          <w:spacing w:val="0"/>
          <w:cs/>
        </w:rPr>
        <w:t xml:space="preserve">มกราคม พ.ศ. </w:t>
      </w:r>
      <w:r w:rsidR="009477FD" w:rsidRPr="00B42368">
        <w:rPr>
          <w:rFonts w:ascii="TH SarabunIT๙" w:hAnsi="TH SarabunIT๙" w:cs="TH SarabunIT๙"/>
          <w:spacing w:val="0"/>
        </w:rPr>
        <w:t>2564</w:t>
      </w:r>
    </w:p>
    <w:p w14:paraId="3652BCC9" w14:textId="77777777" w:rsidR="009E523B" w:rsidRDefault="00B42368" w:rsidP="00B42368">
      <w:pPr>
        <w:pStyle w:val="AngsanaUPC17-00"/>
        <w:tabs>
          <w:tab w:val="left" w:pos="1134"/>
          <w:tab w:val="left" w:pos="1560"/>
          <w:tab w:val="left" w:pos="1985"/>
        </w:tabs>
        <w:ind w:right="0"/>
        <w:jc w:val="thaiDistribute"/>
        <w:rPr>
          <w:rFonts w:ascii="TH SarabunIT๙" w:hAnsi="TH SarabunIT๙" w:cs="TH SarabunIT๙"/>
          <w:spacing w:val="4"/>
        </w:rPr>
      </w:pPr>
      <w:r w:rsidRPr="00B42368">
        <w:rPr>
          <w:rFonts w:ascii="TH SarabunIT๙" w:hAnsi="TH SarabunIT๙" w:cs="TH SarabunIT๙"/>
          <w:spacing w:val="-4"/>
          <w:cs/>
        </w:rPr>
        <w:tab/>
      </w:r>
      <w:r w:rsidRPr="00B42368">
        <w:rPr>
          <w:rFonts w:ascii="TH SarabunIT๙" w:hAnsi="TH SarabunIT๙" w:cs="TH SarabunIT๙" w:hint="cs"/>
          <w:spacing w:val="-4"/>
          <w:cs/>
        </w:rPr>
        <w:t>ข้อ</w:t>
      </w:r>
      <w:r w:rsidRPr="00B42368">
        <w:rPr>
          <w:rFonts w:ascii="TH SarabunIT๙" w:hAnsi="TH SarabunIT๙" w:cs="TH SarabunIT๙" w:hint="cs"/>
          <w:spacing w:val="-4"/>
          <w:cs/>
        </w:rPr>
        <w:tab/>
        <w:t>2</w:t>
      </w:r>
      <w:r w:rsidRPr="00B42368">
        <w:rPr>
          <w:rFonts w:ascii="TH SarabunIT๙" w:hAnsi="TH SarabunIT๙" w:cs="TH SarabunIT๙" w:hint="cs"/>
          <w:spacing w:val="-4"/>
          <w:cs/>
        </w:rPr>
        <w:tab/>
      </w:r>
      <w:r w:rsidR="009477FD" w:rsidRPr="00B42368">
        <w:rPr>
          <w:rFonts w:ascii="TH SarabunIT๙" w:hAnsi="TH SarabunIT๙" w:cs="TH SarabunIT๙" w:hint="cs"/>
          <w:spacing w:val="-4"/>
          <w:cs/>
        </w:rPr>
        <w:t xml:space="preserve">บริษัทหรือห้างหุ้นส่วนนิติบุคคลที่ได้รับสิทธิขยายกำหนดเวลาตามข้อ </w:t>
      </w:r>
      <w:r w:rsidR="009477FD" w:rsidRPr="00B42368">
        <w:rPr>
          <w:rFonts w:ascii="TH SarabunIT๙" w:hAnsi="TH SarabunIT๙" w:cs="TH SarabunIT๙"/>
          <w:spacing w:val="-4"/>
        </w:rPr>
        <w:t xml:space="preserve">1 </w:t>
      </w:r>
      <w:r w:rsidR="002E46FF" w:rsidRPr="00B42368">
        <w:rPr>
          <w:rFonts w:ascii="TH SarabunIT๙" w:hAnsi="TH SarabunIT๙" w:cs="TH SarabunIT๙" w:hint="cs"/>
          <w:spacing w:val="-4"/>
          <w:cs/>
        </w:rPr>
        <w:t>จะต้องยื่นแบบ</w:t>
      </w:r>
      <w:r w:rsidRPr="00B42368">
        <w:rPr>
          <w:rFonts w:ascii="TH SarabunIT๙" w:hAnsi="TH SarabunIT๙" w:cs="TH SarabunIT๙"/>
          <w:spacing w:val="-4"/>
          <w:cs/>
        </w:rPr>
        <w:t>รายงานข้อมูลเกี่ยวกับบริษัทหรือห้างหุ้นส่วนนิติบุคคลที่มีความสัมพันธ์กันและมูลค่ารวม</w:t>
      </w:r>
      <w:r w:rsidRPr="00B42368">
        <w:rPr>
          <w:rFonts w:ascii="TH SarabunIT๙" w:hAnsi="TH SarabunIT๙" w:cs="TH SarabunIT๙" w:hint="cs"/>
          <w:spacing w:val="-4"/>
          <w:cs/>
        </w:rPr>
        <w:t>ของ</w:t>
      </w:r>
      <w:r w:rsidRPr="00B42368">
        <w:rPr>
          <w:rFonts w:ascii="TH SarabunIT๙" w:hAnsi="TH SarabunIT๙" w:cs="TH SarabunIT๙"/>
          <w:spacing w:val="-4"/>
          <w:cs/>
        </w:rPr>
        <w:t>ธุรกรรมระหว่างกันในแต่ละรอบระยะเวลาบัญชี</w:t>
      </w:r>
      <w:r w:rsidR="009477FD" w:rsidRPr="00B42368">
        <w:rPr>
          <w:rFonts w:ascii="TH SarabunIT๙" w:hAnsi="TH SarabunIT๙" w:cs="TH SarabunIT๙" w:hint="cs"/>
          <w:spacing w:val="-4"/>
          <w:cs/>
        </w:rPr>
        <w:t>ฉบับปกติและฉบับเพิ่มเติมผ่านระบบเครือข่ายอินเทอร์เน็ตเท</w:t>
      </w:r>
      <w:r w:rsidR="002E46FF" w:rsidRPr="00B42368">
        <w:rPr>
          <w:rFonts w:ascii="TH SarabunIT๙" w:hAnsi="TH SarabunIT๙" w:cs="TH SarabunIT๙" w:hint="cs"/>
          <w:spacing w:val="-4"/>
          <w:cs/>
        </w:rPr>
        <w:t>่านั้น</w:t>
      </w:r>
      <w:r w:rsidR="002E46FF" w:rsidRPr="00B42368">
        <w:rPr>
          <w:rFonts w:ascii="TH SarabunIT๙" w:hAnsi="TH SarabunIT๙" w:cs="TH SarabunIT๙" w:hint="cs"/>
          <w:spacing w:val="0"/>
          <w:cs/>
        </w:rPr>
        <w:t xml:space="preserve"> </w:t>
      </w:r>
      <w:r w:rsidR="002E46FF" w:rsidRPr="00B42368">
        <w:rPr>
          <w:rFonts w:ascii="TH SarabunIT๙" w:hAnsi="TH SarabunIT๙" w:cs="TH SarabunIT๙" w:hint="cs"/>
          <w:spacing w:val="8"/>
          <w:cs/>
        </w:rPr>
        <w:t>หากเป็นการยื่นแบบ</w:t>
      </w:r>
      <w:r w:rsidRPr="00B42368">
        <w:rPr>
          <w:rFonts w:ascii="TH SarabunIT๙" w:hAnsi="TH SarabunIT๙" w:cs="TH SarabunIT๙"/>
          <w:spacing w:val="8"/>
          <w:cs/>
        </w:rPr>
        <w:t>รายงานข้อมูลเกี่ยวกับบริษัทหรือห้างหุ้นส่วนนิติบุคคลที่มีความสัมพันธ์กันและ</w:t>
      </w:r>
      <w:r w:rsidRPr="00B42368">
        <w:rPr>
          <w:rFonts w:ascii="TH SarabunIT๙" w:hAnsi="TH SarabunIT๙" w:cs="TH SarabunIT๙"/>
          <w:spacing w:val="0"/>
          <w:cs/>
        </w:rPr>
        <w:t>มูลค่ารวม</w:t>
      </w:r>
      <w:r w:rsidRPr="00B42368">
        <w:rPr>
          <w:rFonts w:ascii="TH SarabunIT๙" w:hAnsi="TH SarabunIT๙" w:cs="TH SarabunIT๙" w:hint="cs"/>
          <w:spacing w:val="0"/>
          <w:cs/>
        </w:rPr>
        <w:t>ของ</w:t>
      </w:r>
      <w:r w:rsidRPr="00B42368">
        <w:rPr>
          <w:rFonts w:ascii="TH SarabunIT๙" w:hAnsi="TH SarabunIT๙" w:cs="TH SarabunIT๙"/>
          <w:spacing w:val="0"/>
          <w:cs/>
        </w:rPr>
        <w:t>ธุรกรรมระหว่างกันในแต่ละรอบระยะเวลาบัญชี</w:t>
      </w:r>
      <w:r w:rsidR="009477FD" w:rsidRPr="00B42368">
        <w:rPr>
          <w:rFonts w:ascii="TH SarabunIT๙" w:hAnsi="TH SarabunIT๙" w:cs="TH SarabunIT๙" w:hint="cs"/>
          <w:spacing w:val="0"/>
          <w:cs/>
        </w:rPr>
        <w:t>ฉบับปกติ ในรูปแบบของกระดาษ แม้ต่อมาจะได้ยื่นแบบ</w:t>
      </w:r>
      <w:r w:rsidRPr="00B42368">
        <w:rPr>
          <w:rFonts w:ascii="TH SarabunIT๙" w:hAnsi="TH SarabunIT๙" w:cs="TH SarabunIT๙"/>
          <w:spacing w:val="0"/>
          <w:cs/>
        </w:rPr>
        <w:t>รายงานข้อมูล</w:t>
      </w:r>
      <w:r>
        <w:rPr>
          <w:rFonts w:ascii="TH SarabunIT๙" w:hAnsi="TH SarabunIT๙" w:cs="TH SarabunIT๙" w:hint="cs"/>
          <w:spacing w:val="0"/>
          <w:cs/>
        </w:rPr>
        <w:t>ดังกล่าว</w:t>
      </w:r>
      <w:r w:rsidR="009477FD" w:rsidRPr="00B42368">
        <w:rPr>
          <w:rFonts w:ascii="TH SarabunIT๙" w:hAnsi="TH SarabunIT๙" w:cs="TH SarabunIT๙" w:hint="cs"/>
          <w:spacing w:val="0"/>
          <w:cs/>
        </w:rPr>
        <w:t>อีกครั้งผ่านระบบเครือข่ายอินเทอร์เน็ตจะไม่ได้รับสิทธิ</w:t>
      </w:r>
      <w:r w:rsidR="009477FD" w:rsidRPr="009E523B">
        <w:rPr>
          <w:rFonts w:ascii="TH SarabunIT๙" w:hAnsi="TH SarabunIT๙" w:cs="TH SarabunIT๙" w:hint="cs"/>
          <w:spacing w:val="4"/>
          <w:cs/>
        </w:rPr>
        <w:t xml:space="preserve">ขยายกำหนดเวลาตามข้อ </w:t>
      </w:r>
      <w:r w:rsidR="009477FD" w:rsidRPr="009E523B">
        <w:rPr>
          <w:rFonts w:ascii="TH SarabunIT๙" w:hAnsi="TH SarabunIT๙" w:cs="TH SarabunIT๙"/>
          <w:spacing w:val="4"/>
        </w:rPr>
        <w:t xml:space="preserve">1 </w:t>
      </w:r>
      <w:r w:rsidR="002E46FF" w:rsidRPr="009E523B">
        <w:rPr>
          <w:rFonts w:ascii="TH SarabunIT๙" w:hAnsi="TH SarabunIT๙" w:cs="TH SarabunIT๙" w:hint="cs"/>
          <w:spacing w:val="4"/>
          <w:cs/>
        </w:rPr>
        <w:t>หรือหากเป็นการยื่นแบบ</w:t>
      </w:r>
      <w:r w:rsidRPr="009E523B">
        <w:rPr>
          <w:rFonts w:ascii="TH SarabunIT๙" w:hAnsi="TH SarabunIT๙" w:cs="TH SarabunIT๙"/>
          <w:spacing w:val="4"/>
          <w:cs/>
        </w:rPr>
        <w:t>รายงานข้อมูลเกี่ยวกับบริษัทหรือห้างหุ้นส่วน</w:t>
      </w:r>
      <w:r w:rsidR="009E523B">
        <w:rPr>
          <w:rFonts w:ascii="TH SarabunIT๙" w:hAnsi="TH SarabunIT๙" w:cs="TH SarabunIT๙"/>
          <w:spacing w:val="4"/>
          <w:cs/>
        </w:rPr>
        <w:br/>
      </w:r>
    </w:p>
    <w:p w14:paraId="274D5C3D" w14:textId="77777777" w:rsidR="009E523B" w:rsidRDefault="009E523B" w:rsidP="00B42368">
      <w:pPr>
        <w:pStyle w:val="AngsanaUPC17-00"/>
        <w:tabs>
          <w:tab w:val="left" w:pos="1134"/>
          <w:tab w:val="left" w:pos="1560"/>
          <w:tab w:val="left" w:pos="1985"/>
        </w:tabs>
        <w:ind w:right="0"/>
        <w:jc w:val="thaiDistribute"/>
        <w:rPr>
          <w:rFonts w:ascii="TH SarabunIT๙" w:hAnsi="TH SarabunIT๙" w:cs="TH SarabunIT๙"/>
          <w:spacing w:val="4"/>
        </w:rPr>
      </w:pPr>
    </w:p>
    <w:p w14:paraId="61E7B1EB" w14:textId="4C757623" w:rsidR="009E523B" w:rsidRDefault="009E523B" w:rsidP="00B42368">
      <w:pPr>
        <w:pStyle w:val="AngsanaUPC17-00"/>
        <w:tabs>
          <w:tab w:val="left" w:pos="1134"/>
          <w:tab w:val="left" w:pos="1560"/>
          <w:tab w:val="left" w:pos="1985"/>
        </w:tabs>
        <w:ind w:right="0"/>
        <w:jc w:val="thaiDistribute"/>
        <w:rPr>
          <w:rFonts w:ascii="TH SarabunIT๙" w:hAnsi="TH SarabunIT๙" w:cs="TH SarabunIT๙"/>
          <w:spacing w:val="4"/>
        </w:rPr>
      </w:pPr>
    </w:p>
    <w:p w14:paraId="5141E877" w14:textId="454C6DC8" w:rsidR="009E523B" w:rsidRDefault="009E523B" w:rsidP="009E523B">
      <w:pPr>
        <w:pStyle w:val="AngsanaUPC17-00"/>
        <w:tabs>
          <w:tab w:val="left" w:pos="1134"/>
          <w:tab w:val="left" w:pos="1560"/>
          <w:tab w:val="left" w:pos="1985"/>
        </w:tabs>
        <w:ind w:right="0"/>
        <w:jc w:val="right"/>
        <w:rPr>
          <w:rFonts w:ascii="TH SarabunIT๙" w:hAnsi="TH SarabunIT๙" w:cs="TH SarabunIT๙"/>
          <w:spacing w:val="4"/>
        </w:rPr>
      </w:pPr>
      <w:r>
        <w:rPr>
          <w:rFonts w:ascii="TH SarabunIT๙" w:hAnsi="TH SarabunIT๙" w:cs="TH SarabunIT๙" w:hint="cs"/>
          <w:spacing w:val="4"/>
          <w:cs/>
        </w:rPr>
        <w:t>/ นิติบุคคล ...</w:t>
      </w:r>
    </w:p>
    <w:p w14:paraId="7547FAC1" w14:textId="649FCF7C" w:rsidR="00A14865" w:rsidRPr="00B42368" w:rsidRDefault="00B42368" w:rsidP="00B42368">
      <w:pPr>
        <w:pStyle w:val="AngsanaUPC17-00"/>
        <w:tabs>
          <w:tab w:val="left" w:pos="1134"/>
          <w:tab w:val="left" w:pos="1560"/>
          <w:tab w:val="left" w:pos="1985"/>
        </w:tabs>
        <w:ind w:right="0"/>
        <w:jc w:val="thaiDistribute"/>
        <w:rPr>
          <w:rFonts w:ascii="TH SarabunIT๙" w:hAnsi="TH SarabunIT๙" w:cs="TH SarabunIT๙"/>
          <w:spacing w:val="0"/>
          <w:cs/>
        </w:rPr>
      </w:pPr>
      <w:r w:rsidRPr="009E523B">
        <w:rPr>
          <w:rFonts w:ascii="TH SarabunIT๙" w:hAnsi="TH SarabunIT๙" w:cs="TH SarabunIT๙"/>
          <w:spacing w:val="6"/>
          <w:cs/>
        </w:rPr>
        <w:lastRenderedPageBreak/>
        <w:t>นิติบุคคลที่มีความสัมพันธ์กันและมูลค่ารวม</w:t>
      </w:r>
      <w:r w:rsidRPr="009E523B">
        <w:rPr>
          <w:rFonts w:ascii="TH SarabunIT๙" w:hAnsi="TH SarabunIT๙" w:cs="TH SarabunIT๙" w:hint="cs"/>
          <w:spacing w:val="6"/>
          <w:cs/>
        </w:rPr>
        <w:t>ของ</w:t>
      </w:r>
      <w:r w:rsidRPr="009E523B">
        <w:rPr>
          <w:rFonts w:ascii="TH SarabunIT๙" w:hAnsi="TH SarabunIT๙" w:cs="TH SarabunIT๙"/>
          <w:spacing w:val="6"/>
          <w:cs/>
        </w:rPr>
        <w:t>ธุรกรรมระหว่างกันในแต่ละรอบระยะเวลาบัญชี</w:t>
      </w:r>
      <w:r w:rsidR="009477FD" w:rsidRPr="009E523B">
        <w:rPr>
          <w:rFonts w:ascii="TH SarabunIT๙" w:hAnsi="TH SarabunIT๙" w:cs="TH SarabunIT๙" w:hint="cs"/>
          <w:spacing w:val="4"/>
          <w:cs/>
        </w:rPr>
        <w:t>ฉบับปกติผ่านระบบเครือข่ายอินเ</w:t>
      </w:r>
      <w:r w:rsidR="002E46FF" w:rsidRPr="009E523B">
        <w:rPr>
          <w:rFonts w:ascii="TH SarabunIT๙" w:hAnsi="TH SarabunIT๙" w:cs="TH SarabunIT๙" w:hint="cs"/>
          <w:spacing w:val="4"/>
          <w:cs/>
        </w:rPr>
        <w:t>ทอร์เน็ต ต่อมาได้ยื่นแบบ</w:t>
      </w:r>
      <w:r w:rsidRPr="009E523B">
        <w:rPr>
          <w:rFonts w:ascii="TH SarabunIT๙" w:hAnsi="TH SarabunIT๙" w:cs="TH SarabunIT๙"/>
          <w:spacing w:val="4"/>
          <w:cs/>
        </w:rPr>
        <w:t>รายงานข้อมูล</w:t>
      </w:r>
      <w:r w:rsidRPr="009E523B">
        <w:rPr>
          <w:rFonts w:ascii="TH SarabunIT๙" w:hAnsi="TH SarabunIT๙" w:cs="TH SarabunIT๙" w:hint="cs"/>
          <w:spacing w:val="4"/>
          <w:cs/>
        </w:rPr>
        <w:t>ดังกล่าว</w:t>
      </w:r>
      <w:r w:rsidR="009477FD" w:rsidRPr="009E523B">
        <w:rPr>
          <w:rFonts w:ascii="TH SarabunIT๙" w:hAnsi="TH SarabunIT๙" w:cs="TH SarabunIT๙" w:hint="cs"/>
          <w:spacing w:val="4"/>
          <w:cs/>
        </w:rPr>
        <w:t>อีกครั้งในรูปแบบของ</w:t>
      </w:r>
      <w:r w:rsidR="009477FD" w:rsidRPr="00B42368">
        <w:rPr>
          <w:rFonts w:ascii="TH SarabunIT๙" w:hAnsi="TH SarabunIT๙" w:cs="TH SarabunIT๙" w:hint="cs"/>
          <w:spacing w:val="0"/>
          <w:cs/>
        </w:rPr>
        <w:t>กระดาษ จะไม่ได้รับสิทธิขยาย</w:t>
      </w:r>
      <w:r w:rsidR="00C27C91" w:rsidRPr="00B42368">
        <w:rPr>
          <w:rFonts w:ascii="TH SarabunIT๙" w:hAnsi="TH SarabunIT๙" w:cs="TH SarabunIT๙" w:hint="cs"/>
          <w:spacing w:val="0"/>
          <w:cs/>
        </w:rPr>
        <w:t>กำหนด</w:t>
      </w:r>
      <w:r w:rsidR="009477FD" w:rsidRPr="00B42368">
        <w:rPr>
          <w:rFonts w:ascii="TH SarabunIT๙" w:hAnsi="TH SarabunIT๙" w:cs="TH SarabunIT๙" w:hint="cs"/>
          <w:spacing w:val="0"/>
          <w:cs/>
        </w:rPr>
        <w:t xml:space="preserve">เวลาตามข้อ </w:t>
      </w:r>
      <w:r w:rsidR="009477FD" w:rsidRPr="00B42368">
        <w:rPr>
          <w:rFonts w:ascii="TH SarabunIT๙" w:hAnsi="TH SarabunIT๙" w:cs="TH SarabunIT๙"/>
          <w:spacing w:val="0"/>
        </w:rPr>
        <w:t xml:space="preserve">1 </w:t>
      </w:r>
      <w:r w:rsidR="009477FD" w:rsidRPr="00B42368">
        <w:rPr>
          <w:rFonts w:ascii="TH SarabunIT๙" w:hAnsi="TH SarabunIT๙" w:cs="TH SarabunIT๙" w:hint="cs"/>
          <w:spacing w:val="0"/>
          <w:cs/>
        </w:rPr>
        <w:t>เช่นกัน</w:t>
      </w:r>
    </w:p>
    <w:p w14:paraId="656BAE5B" w14:textId="77777777" w:rsidR="00D8094F" w:rsidRPr="00A14865" w:rsidRDefault="00D8094F" w:rsidP="00A14865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6F0CB6CB" w14:textId="0077F287" w:rsidR="0065557F" w:rsidRPr="00FF5545" w:rsidRDefault="0065557F" w:rsidP="00FF5545">
      <w:pPr>
        <w:tabs>
          <w:tab w:val="left" w:pos="3240"/>
          <w:tab w:val="left" w:pos="6840"/>
        </w:tabs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FF5545">
        <w:rPr>
          <w:rFonts w:ascii="TH SarabunIT๙" w:hAnsi="TH SarabunIT๙" w:cs="TH SarabunIT๙" w:hint="cs"/>
          <w:sz w:val="34"/>
          <w:szCs w:val="34"/>
          <w:cs/>
        </w:rPr>
        <w:tab/>
      </w:r>
      <w:r w:rsidR="00E01E53" w:rsidRPr="00FF5545">
        <w:rPr>
          <w:rFonts w:ascii="TH SarabunIT๙" w:hAnsi="TH SarabunIT๙" w:cs="TH SarabunIT๙" w:hint="cs"/>
          <w:sz w:val="34"/>
          <w:szCs w:val="34"/>
          <w:cs/>
        </w:rPr>
        <w:t xml:space="preserve">ประกาศ </w:t>
      </w:r>
      <w:r w:rsidRPr="00FF554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FF5545">
        <w:rPr>
          <w:rFonts w:ascii="TH SarabunIT๙" w:hAnsi="TH SarabunIT๙" w:cs="TH SarabunIT๙"/>
          <w:sz w:val="34"/>
          <w:szCs w:val="34"/>
          <w:cs/>
        </w:rPr>
        <w:t>ณ  วันที่</w:t>
      </w:r>
      <w:r w:rsidR="00654E7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A73D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54E77">
        <w:rPr>
          <w:rFonts w:ascii="TH SarabunIT๙" w:hAnsi="TH SarabunIT๙" w:cs="TH SarabunIT๙" w:hint="cs"/>
          <w:sz w:val="34"/>
          <w:szCs w:val="34"/>
          <w:cs/>
        </w:rPr>
        <w:t xml:space="preserve">29 </w:t>
      </w:r>
      <w:r w:rsidR="00EB02A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E523B">
        <w:rPr>
          <w:rFonts w:ascii="TH SarabunIT๙" w:hAnsi="TH SarabunIT๙" w:cs="TH SarabunIT๙" w:hint="cs"/>
          <w:sz w:val="34"/>
          <w:szCs w:val="34"/>
          <w:cs/>
        </w:rPr>
        <w:t>พฤษภาคม</w:t>
      </w:r>
      <w:r w:rsidR="007E37DB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Pr="00FF5545">
        <w:rPr>
          <w:rFonts w:ascii="TH SarabunIT๙" w:hAnsi="TH SarabunIT๙" w:cs="TH SarabunIT๙"/>
          <w:sz w:val="34"/>
          <w:szCs w:val="34"/>
          <w:cs/>
        </w:rPr>
        <w:t>พ</w:t>
      </w:r>
      <w:r w:rsidRPr="00FF5545">
        <w:rPr>
          <w:rFonts w:ascii="TH SarabunIT๙" w:hAnsi="TH SarabunIT๙" w:cs="TH SarabunIT๙"/>
          <w:sz w:val="34"/>
          <w:szCs w:val="34"/>
        </w:rPr>
        <w:t>.</w:t>
      </w:r>
      <w:r w:rsidRPr="00FF5545">
        <w:rPr>
          <w:rFonts w:ascii="TH SarabunIT๙" w:hAnsi="TH SarabunIT๙" w:cs="TH SarabunIT๙"/>
          <w:sz w:val="34"/>
          <w:szCs w:val="34"/>
          <w:cs/>
        </w:rPr>
        <w:t>ศ</w:t>
      </w:r>
      <w:r w:rsidRPr="00FF5545">
        <w:rPr>
          <w:rFonts w:ascii="TH SarabunIT๙" w:hAnsi="TH SarabunIT๙" w:cs="TH SarabunIT๙"/>
          <w:sz w:val="34"/>
          <w:szCs w:val="34"/>
        </w:rPr>
        <w:t>.</w:t>
      </w:r>
      <w:r w:rsidRPr="00FF554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FF5545">
        <w:rPr>
          <w:rFonts w:ascii="TH SarabunIT๙" w:hAnsi="TH SarabunIT๙" w:cs="TH SarabunIT๙"/>
          <w:sz w:val="34"/>
          <w:szCs w:val="34"/>
          <w:cs/>
        </w:rPr>
        <w:t>๒๕6</w:t>
      </w:r>
      <w:r w:rsidR="0026589D">
        <w:rPr>
          <w:rFonts w:ascii="TH SarabunIT๙" w:hAnsi="TH SarabunIT๙" w:cs="TH SarabunIT๙"/>
          <w:sz w:val="34"/>
          <w:szCs w:val="34"/>
        </w:rPr>
        <w:t>3</w:t>
      </w:r>
    </w:p>
    <w:p w14:paraId="44C853ED" w14:textId="23E5D11F" w:rsidR="00D8094F" w:rsidRPr="00FF5545" w:rsidRDefault="00654E77" w:rsidP="00FF5545">
      <w:pPr>
        <w:tabs>
          <w:tab w:val="left" w:pos="3240"/>
        </w:tabs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bookmarkStart w:id="0" w:name="_GoBack"/>
      <w:bookmarkEnd w:id="0"/>
      <w:r w:rsidRPr="009477FD">
        <w:rPr>
          <w:rFonts w:ascii="TH SarabunIT๙" w:hAnsi="TH SarabunIT๙" w:cs="TH SarabunIT๙"/>
          <w:noProof/>
          <w:sz w:val="34"/>
          <w:szCs w:val="34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8EDEF3" wp14:editId="544BDCC0">
                <wp:simplePos x="0" y="0"/>
                <wp:positionH relativeFrom="column">
                  <wp:posOffset>2562225</wp:posOffset>
                </wp:positionH>
                <wp:positionV relativeFrom="paragraph">
                  <wp:posOffset>229235</wp:posOffset>
                </wp:positionV>
                <wp:extent cx="2360930" cy="1102360"/>
                <wp:effectExtent l="0" t="0" r="0" b="25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02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0A729" w14:textId="77777777" w:rsidR="00654E77" w:rsidRDefault="00654E77" w:rsidP="009477F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</w:rPr>
                            </w:pPr>
                          </w:p>
                          <w:p w14:paraId="57A528AD" w14:textId="3FCB2EF2" w:rsidR="00654E77" w:rsidRDefault="00654E77" w:rsidP="009477FD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 w:rsidRPr="009477FD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อุตตม</w:t>
                            </w:r>
                            <w:proofErr w:type="spellEnd"/>
                            <w:r w:rsidRPr="009477FD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 xml:space="preserve"> สาว</w:t>
                            </w:r>
                            <w:proofErr w:type="spellStart"/>
                            <w:r w:rsidRPr="009477FD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นายน</w:t>
                            </w:r>
                            <w:proofErr w:type="spellEnd"/>
                          </w:p>
                          <w:p w14:paraId="00619AB5" w14:textId="15FE4B8D" w:rsidR="009477FD" w:rsidRPr="009477FD" w:rsidRDefault="009477FD" w:rsidP="009477F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  <w:r w:rsidRPr="009477FD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(นาย</w:t>
                            </w:r>
                            <w:proofErr w:type="spellStart"/>
                            <w:r w:rsidRPr="009477FD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อุตตม</w:t>
                            </w:r>
                            <w:proofErr w:type="spellEnd"/>
                            <w:r w:rsidRPr="009477FD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 xml:space="preserve"> สาว</w:t>
                            </w:r>
                            <w:proofErr w:type="spellStart"/>
                            <w:r w:rsidRPr="009477FD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นายน</w:t>
                            </w:r>
                            <w:proofErr w:type="spellEnd"/>
                            <w:r w:rsidRPr="009477FD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  <w:p w14:paraId="30B4A17D" w14:textId="2B92BEB3" w:rsidR="009477FD" w:rsidRPr="009477FD" w:rsidRDefault="009477FD" w:rsidP="009477F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  <w:r w:rsidRPr="009477FD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รัฐมนตรีว่าการกระทรวงการคลัง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01.75pt;margin-top:18.05pt;width:185.9pt;height:86.8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" filled="f" stroked="f">
                <v:textbox>
                  <w:txbxContent>
                    <w:p w14:paraId="7D60A729" w14:textId="77777777" w:rsidR="00654E77" w:rsidRDefault="00654E77" w:rsidP="009477F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34"/>
                          <w:szCs w:val="34"/>
                        </w:rPr>
                      </w:pPr>
                    </w:p>
                    <w:p w14:paraId="57A528AD" w14:textId="3FCB2EF2" w:rsidR="00654E77" w:rsidRDefault="00654E77" w:rsidP="009477FD">
                      <w:pPr>
                        <w:spacing w:after="0" w:line="240" w:lineRule="auto"/>
                        <w:jc w:val="center"/>
                      </w:pPr>
                      <w:proofErr w:type="spellStart"/>
                      <w:r w:rsidRPr="009477FD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อุตตม</w:t>
                      </w:r>
                      <w:proofErr w:type="spellEnd"/>
                      <w:r w:rsidRPr="009477FD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 xml:space="preserve"> สาว</w:t>
                      </w:r>
                      <w:proofErr w:type="spellStart"/>
                      <w:r w:rsidRPr="009477FD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นายน</w:t>
                      </w:r>
                      <w:proofErr w:type="spellEnd"/>
                    </w:p>
                    <w:p w14:paraId="00619AB5" w14:textId="15FE4B8D" w:rsidR="009477FD" w:rsidRPr="009477FD" w:rsidRDefault="009477FD" w:rsidP="009477F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  <w:r w:rsidRPr="009477FD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(นาย</w:t>
                      </w:r>
                      <w:proofErr w:type="spellStart"/>
                      <w:r w:rsidRPr="009477FD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อุตตม</w:t>
                      </w:r>
                      <w:proofErr w:type="spellEnd"/>
                      <w:r w:rsidRPr="009477FD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 xml:space="preserve"> สาว</w:t>
                      </w:r>
                      <w:proofErr w:type="spellStart"/>
                      <w:r w:rsidRPr="009477FD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นายน</w:t>
                      </w:r>
                      <w:proofErr w:type="spellEnd"/>
                      <w:r w:rsidRPr="009477FD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)</w:t>
                      </w:r>
                    </w:p>
                    <w:p w14:paraId="30B4A17D" w14:textId="2B92BEB3" w:rsidR="009477FD" w:rsidRPr="009477FD" w:rsidRDefault="009477FD" w:rsidP="009477F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  <w:r w:rsidRPr="009477FD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รัฐมนตรีว่าการกระทรวงการคลัง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487460" w14:textId="006AFFD9" w:rsidR="00D8094F" w:rsidRPr="00FF5545" w:rsidRDefault="00D8094F" w:rsidP="00FF5545">
      <w:pPr>
        <w:tabs>
          <w:tab w:val="left" w:pos="3240"/>
        </w:tabs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sectPr w:rsidR="00D8094F" w:rsidRPr="00FF5545" w:rsidSect="003672B8">
      <w:headerReference w:type="default" r:id="rId9"/>
      <w:pgSz w:w="11906" w:h="16838"/>
      <w:pgMar w:top="1080" w:right="1440" w:bottom="135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3E896" w14:textId="77777777" w:rsidR="00B242BE" w:rsidRDefault="00B242BE" w:rsidP="00E22982">
      <w:pPr>
        <w:spacing w:after="0" w:line="240" w:lineRule="auto"/>
      </w:pPr>
      <w:r>
        <w:separator/>
      </w:r>
    </w:p>
  </w:endnote>
  <w:endnote w:type="continuationSeparator" w:id="0">
    <w:p w14:paraId="44165D9E" w14:textId="77777777" w:rsidR="00B242BE" w:rsidRDefault="00B242BE" w:rsidP="00E2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003D1" w14:textId="77777777" w:rsidR="00B242BE" w:rsidRDefault="00B242BE" w:rsidP="00E22982">
      <w:pPr>
        <w:spacing w:after="0" w:line="240" w:lineRule="auto"/>
      </w:pPr>
      <w:r>
        <w:separator/>
      </w:r>
    </w:p>
  </w:footnote>
  <w:footnote w:type="continuationSeparator" w:id="0">
    <w:p w14:paraId="14BF7FD4" w14:textId="77777777" w:rsidR="00B242BE" w:rsidRDefault="00B242BE" w:rsidP="00E22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796159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10215728" w14:textId="6FA5617A" w:rsidR="00E22982" w:rsidRPr="00E22982" w:rsidRDefault="000569CB" w:rsidP="00B42368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="00E22982" w:rsidRPr="00E2298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E22982" w:rsidRPr="00E2298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E22982" w:rsidRPr="00E2298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654E77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="00E22982" w:rsidRPr="00E2298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  <w:p w14:paraId="6A194703" w14:textId="77777777" w:rsidR="00E22982" w:rsidRPr="000569CB" w:rsidRDefault="00E22982">
    <w:pPr>
      <w:pStyle w:val="Head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22652"/>
    <w:multiLevelType w:val="hybridMultilevel"/>
    <w:tmpl w:val="6BB0DE3C"/>
    <w:lvl w:ilvl="0" w:tplc="07FA5EC6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4255A"/>
    <w:multiLevelType w:val="hybridMultilevel"/>
    <w:tmpl w:val="AE22F774"/>
    <w:lvl w:ilvl="0" w:tplc="B492B57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CC"/>
    <w:rsid w:val="00052310"/>
    <w:rsid w:val="000569CB"/>
    <w:rsid w:val="0006413A"/>
    <w:rsid w:val="00071905"/>
    <w:rsid w:val="00072E2F"/>
    <w:rsid w:val="00083680"/>
    <w:rsid w:val="00087250"/>
    <w:rsid w:val="00096A4A"/>
    <w:rsid w:val="000B6836"/>
    <w:rsid w:val="000D36B4"/>
    <w:rsid w:val="001215FA"/>
    <w:rsid w:val="00164FE3"/>
    <w:rsid w:val="001A1F66"/>
    <w:rsid w:val="001A55A4"/>
    <w:rsid w:val="00240520"/>
    <w:rsid w:val="00264DB7"/>
    <w:rsid w:val="0026589D"/>
    <w:rsid w:val="00287FAA"/>
    <w:rsid w:val="00291110"/>
    <w:rsid w:val="002A21FA"/>
    <w:rsid w:val="002A4121"/>
    <w:rsid w:val="002A52F8"/>
    <w:rsid w:val="002E46FF"/>
    <w:rsid w:val="0030009C"/>
    <w:rsid w:val="003125C6"/>
    <w:rsid w:val="003167C3"/>
    <w:rsid w:val="00355C6F"/>
    <w:rsid w:val="003672B8"/>
    <w:rsid w:val="00384B91"/>
    <w:rsid w:val="003A1DAF"/>
    <w:rsid w:val="003A60BF"/>
    <w:rsid w:val="003A73D0"/>
    <w:rsid w:val="003F2978"/>
    <w:rsid w:val="0041120E"/>
    <w:rsid w:val="004137AF"/>
    <w:rsid w:val="004268D1"/>
    <w:rsid w:val="00431D28"/>
    <w:rsid w:val="00470AF9"/>
    <w:rsid w:val="004F52AC"/>
    <w:rsid w:val="00543617"/>
    <w:rsid w:val="00565AF4"/>
    <w:rsid w:val="00584B84"/>
    <w:rsid w:val="005A1700"/>
    <w:rsid w:val="006265D9"/>
    <w:rsid w:val="00654E77"/>
    <w:rsid w:val="0065557F"/>
    <w:rsid w:val="0068486D"/>
    <w:rsid w:val="006A1605"/>
    <w:rsid w:val="006E5798"/>
    <w:rsid w:val="007316BB"/>
    <w:rsid w:val="00766BA7"/>
    <w:rsid w:val="007B0240"/>
    <w:rsid w:val="007E37DB"/>
    <w:rsid w:val="00807C56"/>
    <w:rsid w:val="00823033"/>
    <w:rsid w:val="008559CA"/>
    <w:rsid w:val="008616C2"/>
    <w:rsid w:val="008811B8"/>
    <w:rsid w:val="008B5359"/>
    <w:rsid w:val="008D1E34"/>
    <w:rsid w:val="008F29F0"/>
    <w:rsid w:val="00930634"/>
    <w:rsid w:val="009477FD"/>
    <w:rsid w:val="0095780C"/>
    <w:rsid w:val="0097172C"/>
    <w:rsid w:val="00974F10"/>
    <w:rsid w:val="009A3D36"/>
    <w:rsid w:val="009A6D38"/>
    <w:rsid w:val="009D3431"/>
    <w:rsid w:val="009E2876"/>
    <w:rsid w:val="009E523B"/>
    <w:rsid w:val="009F4E13"/>
    <w:rsid w:val="00A134FB"/>
    <w:rsid w:val="00A14865"/>
    <w:rsid w:val="00A37B95"/>
    <w:rsid w:val="00A765CD"/>
    <w:rsid w:val="00AC5FCC"/>
    <w:rsid w:val="00AE0E2A"/>
    <w:rsid w:val="00AE745E"/>
    <w:rsid w:val="00AF789A"/>
    <w:rsid w:val="00B173C8"/>
    <w:rsid w:val="00B242BE"/>
    <w:rsid w:val="00B42368"/>
    <w:rsid w:val="00B61634"/>
    <w:rsid w:val="00B91051"/>
    <w:rsid w:val="00BA43C9"/>
    <w:rsid w:val="00BA7532"/>
    <w:rsid w:val="00BB06C2"/>
    <w:rsid w:val="00BB5DDC"/>
    <w:rsid w:val="00C27C91"/>
    <w:rsid w:val="00C45FAB"/>
    <w:rsid w:val="00C53456"/>
    <w:rsid w:val="00C61862"/>
    <w:rsid w:val="00CA560E"/>
    <w:rsid w:val="00D056E6"/>
    <w:rsid w:val="00D36B43"/>
    <w:rsid w:val="00D8094F"/>
    <w:rsid w:val="00D8540C"/>
    <w:rsid w:val="00DE7979"/>
    <w:rsid w:val="00E01E53"/>
    <w:rsid w:val="00E22982"/>
    <w:rsid w:val="00E40232"/>
    <w:rsid w:val="00E407AC"/>
    <w:rsid w:val="00E40993"/>
    <w:rsid w:val="00E46096"/>
    <w:rsid w:val="00E53723"/>
    <w:rsid w:val="00E77DE1"/>
    <w:rsid w:val="00EB02A6"/>
    <w:rsid w:val="00EB3F4C"/>
    <w:rsid w:val="00F139B5"/>
    <w:rsid w:val="00F23FAA"/>
    <w:rsid w:val="00F33B6A"/>
    <w:rsid w:val="00F53914"/>
    <w:rsid w:val="00F773C3"/>
    <w:rsid w:val="00FA36D3"/>
    <w:rsid w:val="00FC7F24"/>
    <w:rsid w:val="00FD1816"/>
    <w:rsid w:val="00FE3E40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4A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AC5FCC"/>
    <w:pPr>
      <w:keepNext/>
      <w:spacing w:before="120" w:after="0" w:line="400" w:lineRule="exact"/>
      <w:jc w:val="center"/>
      <w:outlineLvl w:val="0"/>
    </w:pPr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AC5FCC"/>
    <w:pPr>
      <w:keepNext/>
      <w:spacing w:after="0" w:line="480" w:lineRule="exact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5FCC"/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AC5FCC"/>
    <w:rPr>
      <w:rFonts w:ascii="Angsana New" w:eastAsia="Cordia New" w:hAnsi="Angsana New" w:cs="AngsanaUPC"/>
      <w:sz w:val="34"/>
      <w:szCs w:val="34"/>
    </w:rPr>
  </w:style>
  <w:style w:type="paragraph" w:customStyle="1" w:styleId="AngsanaNewAngsanaUPC17">
    <w:name w:val="ลักษณะ (ละติน) Angsana New (ไทยและอื่นๆ) AngsanaUPC 17 พ. กึ่งกลาง"/>
    <w:basedOn w:val="Normal"/>
    <w:rsid w:val="00AC5FCC"/>
    <w:pPr>
      <w:spacing w:after="0" w:line="240" w:lineRule="auto"/>
      <w:jc w:val="center"/>
    </w:pPr>
    <w:rPr>
      <w:rFonts w:ascii="Angsana New" w:eastAsia="Angsana New" w:hAnsi="Angsana New" w:cs="AngsanaUPC"/>
      <w:sz w:val="34"/>
      <w:szCs w:val="34"/>
    </w:rPr>
  </w:style>
  <w:style w:type="paragraph" w:styleId="ListParagraph">
    <w:name w:val="List Paragraph"/>
    <w:basedOn w:val="Normal"/>
    <w:uiPriority w:val="34"/>
    <w:qFormat/>
    <w:rsid w:val="00E229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982"/>
  </w:style>
  <w:style w:type="paragraph" w:styleId="Footer">
    <w:name w:val="footer"/>
    <w:basedOn w:val="Normal"/>
    <w:link w:val="FooterChar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982"/>
  </w:style>
  <w:style w:type="paragraph" w:styleId="PlainText">
    <w:name w:val="Plain Text"/>
    <w:basedOn w:val="Normal"/>
    <w:link w:val="PlainTextChar"/>
    <w:rsid w:val="00E01E53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PlainTextChar">
    <w:name w:val="Plain Text Char"/>
    <w:basedOn w:val="DefaultParagraphFont"/>
    <w:link w:val="PlainText"/>
    <w:rsid w:val="00E01E53"/>
    <w:rPr>
      <w:rFonts w:ascii="Cordia New" w:eastAsia="Cordia New" w:hAnsi="Cordia New" w:cs="Cordia New"/>
      <w:sz w:val="28"/>
    </w:rPr>
  </w:style>
  <w:style w:type="character" w:styleId="Strong">
    <w:name w:val="Strong"/>
    <w:uiPriority w:val="22"/>
    <w:qFormat/>
    <w:rsid w:val="00F139B5"/>
    <w:rPr>
      <w:b/>
      <w:bCs/>
    </w:rPr>
  </w:style>
  <w:style w:type="paragraph" w:styleId="NormalWeb">
    <w:name w:val="Normal (Web)"/>
    <w:basedOn w:val="Normal"/>
    <w:uiPriority w:val="99"/>
    <w:unhideWhenUsed/>
    <w:rsid w:val="00F139B5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A14865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character" w:styleId="Hyperlink">
    <w:name w:val="Hyperlink"/>
    <w:basedOn w:val="DefaultParagraphFont"/>
    <w:uiPriority w:val="99"/>
    <w:unhideWhenUsed/>
    <w:rsid w:val="00A148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3C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3C8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AC5FCC"/>
    <w:pPr>
      <w:keepNext/>
      <w:spacing w:before="120" w:after="0" w:line="400" w:lineRule="exact"/>
      <w:jc w:val="center"/>
      <w:outlineLvl w:val="0"/>
    </w:pPr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AC5FCC"/>
    <w:pPr>
      <w:keepNext/>
      <w:spacing w:after="0" w:line="480" w:lineRule="exact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5FCC"/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AC5FCC"/>
    <w:rPr>
      <w:rFonts w:ascii="Angsana New" w:eastAsia="Cordia New" w:hAnsi="Angsana New" w:cs="AngsanaUPC"/>
      <w:sz w:val="34"/>
      <w:szCs w:val="34"/>
    </w:rPr>
  </w:style>
  <w:style w:type="paragraph" w:customStyle="1" w:styleId="AngsanaNewAngsanaUPC17">
    <w:name w:val="ลักษณะ (ละติน) Angsana New (ไทยและอื่นๆ) AngsanaUPC 17 พ. กึ่งกลาง"/>
    <w:basedOn w:val="Normal"/>
    <w:rsid w:val="00AC5FCC"/>
    <w:pPr>
      <w:spacing w:after="0" w:line="240" w:lineRule="auto"/>
      <w:jc w:val="center"/>
    </w:pPr>
    <w:rPr>
      <w:rFonts w:ascii="Angsana New" w:eastAsia="Angsana New" w:hAnsi="Angsana New" w:cs="AngsanaUPC"/>
      <w:sz w:val="34"/>
      <w:szCs w:val="34"/>
    </w:rPr>
  </w:style>
  <w:style w:type="paragraph" w:styleId="ListParagraph">
    <w:name w:val="List Paragraph"/>
    <w:basedOn w:val="Normal"/>
    <w:uiPriority w:val="34"/>
    <w:qFormat/>
    <w:rsid w:val="00E229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982"/>
  </w:style>
  <w:style w:type="paragraph" w:styleId="Footer">
    <w:name w:val="footer"/>
    <w:basedOn w:val="Normal"/>
    <w:link w:val="FooterChar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982"/>
  </w:style>
  <w:style w:type="paragraph" w:styleId="PlainText">
    <w:name w:val="Plain Text"/>
    <w:basedOn w:val="Normal"/>
    <w:link w:val="PlainTextChar"/>
    <w:rsid w:val="00E01E53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PlainTextChar">
    <w:name w:val="Plain Text Char"/>
    <w:basedOn w:val="DefaultParagraphFont"/>
    <w:link w:val="PlainText"/>
    <w:rsid w:val="00E01E53"/>
    <w:rPr>
      <w:rFonts w:ascii="Cordia New" w:eastAsia="Cordia New" w:hAnsi="Cordia New" w:cs="Cordia New"/>
      <w:sz w:val="28"/>
    </w:rPr>
  </w:style>
  <w:style w:type="character" w:styleId="Strong">
    <w:name w:val="Strong"/>
    <w:uiPriority w:val="22"/>
    <w:qFormat/>
    <w:rsid w:val="00F139B5"/>
    <w:rPr>
      <w:b/>
      <w:bCs/>
    </w:rPr>
  </w:style>
  <w:style w:type="paragraph" w:styleId="NormalWeb">
    <w:name w:val="Normal (Web)"/>
    <w:basedOn w:val="Normal"/>
    <w:uiPriority w:val="99"/>
    <w:unhideWhenUsed/>
    <w:rsid w:val="00F139B5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A14865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character" w:styleId="Hyperlink">
    <w:name w:val="Hyperlink"/>
    <w:basedOn w:val="DefaultParagraphFont"/>
    <w:uiPriority w:val="99"/>
    <w:unhideWhenUsed/>
    <w:rsid w:val="00A148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3C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3C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เพชรา วังคะวงษ์</dc:creator>
  <cp:lastModifiedBy>ณัชชา ธรรมวัชระ</cp:lastModifiedBy>
  <cp:revision>2</cp:revision>
  <cp:lastPrinted>2020-05-21T05:03:00Z</cp:lastPrinted>
  <dcterms:created xsi:type="dcterms:W3CDTF">2020-06-02T07:53:00Z</dcterms:created>
  <dcterms:modified xsi:type="dcterms:W3CDTF">2020-06-02T07:53:00Z</dcterms:modified>
</cp:coreProperties>
</file>