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A4065" w14:textId="77777777" w:rsidR="009E6784" w:rsidRPr="001412DE" w:rsidRDefault="009E6784" w:rsidP="00F12568">
      <w:pPr>
        <w:spacing w:after="0" w:line="240" w:lineRule="auto"/>
        <w:rPr>
          <w:rFonts w:ascii="TH SarabunPSK" w:hAnsi="TH SarabunPSK" w:cs="TH SarabunPSK"/>
          <w:sz w:val="34"/>
          <w:szCs w:val="34"/>
        </w:rPr>
      </w:pPr>
      <w:bookmarkStart w:id="0" w:name="_Hlk98230966"/>
    </w:p>
    <w:p w14:paraId="0A95162C" w14:textId="2F223B8B" w:rsidR="00987085" w:rsidRPr="001412DE" w:rsidRDefault="008A7785" w:rsidP="00987085">
      <w:pPr>
        <w:tabs>
          <w:tab w:val="center" w:pos="4513"/>
          <w:tab w:val="left" w:pos="5580"/>
          <w:tab w:val="right" w:pos="9026"/>
        </w:tabs>
        <w:spacing w:after="0" w:line="240" w:lineRule="auto"/>
        <w:ind w:left="3600"/>
        <w:rPr>
          <w:rFonts w:ascii="TH SarabunPSK" w:hAnsi="TH SarabunPSK" w:cs="TH SarabunPSK"/>
          <w:sz w:val="32"/>
          <w:szCs w:val="40"/>
          <w:cs/>
        </w:rPr>
      </w:pPr>
      <w:r w:rsidRPr="001412DE">
        <w:rPr>
          <w:rFonts w:ascii="TH SarabunPSK" w:hAnsi="TH SarabunPSK" w:cs="TH SarabunPSK"/>
          <w:noProof/>
        </w:rPr>
        <w:drawing>
          <wp:anchor distT="0" distB="0" distL="114300" distR="114300" simplePos="0" relativeHeight="251657728" behindDoc="0" locked="0" layoutInCell="1" allowOverlap="1" wp14:anchorId="1259291D" wp14:editId="22804D4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030605" cy="1183005"/>
            <wp:effectExtent l="0" t="0" r="0" b="0"/>
            <wp:wrapSquare wrapText="bothSides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80414C" w14:textId="77777777" w:rsidR="00987085" w:rsidRPr="00D634FD" w:rsidRDefault="00987085" w:rsidP="00987085">
      <w:pPr>
        <w:keepNext/>
        <w:spacing w:before="120" w:after="0" w:line="240" w:lineRule="auto"/>
        <w:ind w:right="-58"/>
        <w:jc w:val="center"/>
        <w:outlineLvl w:val="0"/>
        <w:rPr>
          <w:rFonts w:ascii="TH SarabunPSK" w:eastAsia="Cordia New" w:hAnsi="TH SarabunPSK" w:cs="TH SarabunPSK"/>
          <w:kern w:val="32"/>
          <w:sz w:val="40"/>
          <w:szCs w:val="40"/>
        </w:rPr>
      </w:pPr>
    </w:p>
    <w:p w14:paraId="1755B3A3" w14:textId="77777777" w:rsidR="00987085" w:rsidRPr="001412DE" w:rsidRDefault="00987085" w:rsidP="00987085">
      <w:pPr>
        <w:keepNext/>
        <w:spacing w:before="120" w:after="0" w:line="240" w:lineRule="auto"/>
        <w:ind w:right="-58"/>
        <w:jc w:val="center"/>
        <w:outlineLvl w:val="0"/>
        <w:rPr>
          <w:rFonts w:ascii="TH SarabunPSK" w:eastAsia="Cordia New" w:hAnsi="TH SarabunPSK" w:cs="TH SarabunPSK"/>
          <w:kern w:val="32"/>
          <w:sz w:val="48"/>
          <w:szCs w:val="48"/>
        </w:rPr>
      </w:pPr>
    </w:p>
    <w:p w14:paraId="4DD94271" w14:textId="77777777" w:rsidR="0076193C" w:rsidRPr="0076193C" w:rsidRDefault="0076193C" w:rsidP="00FA741C">
      <w:pPr>
        <w:keepNext/>
        <w:spacing w:after="0" w:line="240" w:lineRule="auto"/>
        <w:ind w:right="-58"/>
        <w:jc w:val="center"/>
        <w:outlineLvl w:val="0"/>
        <w:rPr>
          <w:rFonts w:ascii="TH SarabunPSK" w:eastAsia="Cordia New" w:hAnsi="TH SarabunPSK" w:cs="TH SarabunPSK"/>
          <w:kern w:val="32"/>
          <w:sz w:val="18"/>
          <w:szCs w:val="18"/>
        </w:rPr>
      </w:pPr>
    </w:p>
    <w:p w14:paraId="22D6B4CE" w14:textId="77777777" w:rsidR="00FA741C" w:rsidRPr="001412DE" w:rsidRDefault="00987085" w:rsidP="00FA741C">
      <w:pPr>
        <w:keepNext/>
        <w:spacing w:after="0" w:line="240" w:lineRule="auto"/>
        <w:ind w:right="-58"/>
        <w:jc w:val="center"/>
        <w:outlineLvl w:val="0"/>
        <w:rPr>
          <w:rFonts w:ascii="TH SarabunPSK" w:eastAsia="Cordia New" w:hAnsi="TH SarabunPSK" w:cs="TH SarabunPSK"/>
          <w:kern w:val="32"/>
          <w:sz w:val="48"/>
          <w:szCs w:val="48"/>
        </w:rPr>
      </w:pPr>
      <w:r w:rsidRPr="001412DE">
        <w:rPr>
          <w:rFonts w:ascii="TH SarabunPSK" w:eastAsia="Cordia New" w:hAnsi="TH SarabunPSK" w:cs="TH SarabunPSK"/>
          <w:kern w:val="32"/>
          <w:sz w:val="48"/>
          <w:szCs w:val="48"/>
          <w:cs/>
        </w:rPr>
        <w:t>ประกาศกระทรวงการคลัง</w:t>
      </w:r>
    </w:p>
    <w:p w14:paraId="21E30ED1" w14:textId="77777777" w:rsidR="00987085" w:rsidRPr="001412DE" w:rsidRDefault="00987085" w:rsidP="00171054">
      <w:pPr>
        <w:keepNext/>
        <w:spacing w:after="0" w:line="240" w:lineRule="auto"/>
        <w:ind w:right="-58"/>
        <w:jc w:val="center"/>
        <w:outlineLvl w:val="0"/>
        <w:rPr>
          <w:rFonts w:ascii="TH SarabunPSK" w:eastAsia="Cordia New" w:hAnsi="TH SarabunPSK" w:cs="TH SarabunPSK"/>
          <w:kern w:val="32"/>
          <w:sz w:val="48"/>
          <w:szCs w:val="48"/>
          <w:cs/>
        </w:rPr>
      </w:pPr>
      <w:r w:rsidRPr="001412DE">
        <w:rPr>
          <w:rFonts w:ascii="TH SarabunPSK" w:hAnsi="TH SarabunPSK" w:cs="TH SarabunPSK"/>
          <w:sz w:val="34"/>
          <w:szCs w:val="34"/>
          <w:cs/>
        </w:rPr>
        <w:t>เรื่อง กำหนด</w:t>
      </w:r>
      <w:bookmarkStart w:id="1" w:name="_Hlk141075332"/>
      <w:bookmarkStart w:id="2" w:name="_Hlk156160552"/>
      <w:r w:rsidR="00171054" w:rsidRPr="001412DE">
        <w:rPr>
          <w:rFonts w:ascii="TH SarabunPSK" w:hAnsi="TH SarabunPSK" w:cs="TH SarabunPSK"/>
          <w:sz w:val="34"/>
          <w:szCs w:val="34"/>
          <w:cs/>
        </w:rPr>
        <w:t>ผู้มีหน้าที่รายงานข้อมูลบัญชีทางการเงินที่ต้องถูกรายงาน</w:t>
      </w:r>
      <w:bookmarkEnd w:id="1"/>
      <w:r w:rsidR="003A12E0" w:rsidRPr="001412DE">
        <w:rPr>
          <w:rFonts w:ascii="TH SarabunPSK" w:hAnsi="TH SarabunPSK" w:cs="TH SarabunPSK"/>
          <w:sz w:val="34"/>
          <w:szCs w:val="34"/>
          <w:cs/>
        </w:rPr>
        <w:br/>
      </w:r>
      <w:r w:rsidR="002002B6" w:rsidRPr="001412DE">
        <w:rPr>
          <w:rFonts w:ascii="TH SarabunPSK" w:hAnsi="TH SarabunPSK" w:cs="TH SarabunPSK"/>
          <w:sz w:val="34"/>
          <w:szCs w:val="34"/>
          <w:cs/>
        </w:rPr>
        <w:t>ตาม</w:t>
      </w:r>
      <w:r w:rsidR="00171054" w:rsidRPr="001412DE">
        <w:rPr>
          <w:rFonts w:ascii="TH SarabunPSK" w:hAnsi="TH SarabunPSK" w:cs="TH SarabunPSK"/>
          <w:sz w:val="34"/>
          <w:szCs w:val="34"/>
          <w:cs/>
        </w:rPr>
        <w:t xml:space="preserve">พระราชกำหนดการแลกเปลี่ยนข้อมูลเพื่อปฏิบัติตามความตกลงระหว่างประเทศเกี่ยวกับภาษีอากร </w:t>
      </w:r>
      <w:r w:rsidR="003A12E0" w:rsidRPr="001412DE">
        <w:rPr>
          <w:rFonts w:ascii="TH SarabunPSK" w:hAnsi="TH SarabunPSK" w:cs="TH SarabunPSK"/>
          <w:sz w:val="34"/>
          <w:szCs w:val="34"/>
          <w:cs/>
        </w:rPr>
        <w:br/>
      </w:r>
      <w:r w:rsidR="00171054" w:rsidRPr="001412DE">
        <w:rPr>
          <w:rFonts w:ascii="TH SarabunPSK" w:hAnsi="TH SarabunPSK" w:cs="TH SarabunPSK"/>
          <w:sz w:val="34"/>
          <w:szCs w:val="34"/>
          <w:cs/>
        </w:rPr>
        <w:t xml:space="preserve">พ.ศ. </w:t>
      </w:r>
      <w:bookmarkEnd w:id="2"/>
      <w:r w:rsidR="001412DE">
        <w:rPr>
          <w:rFonts w:ascii="TH SarabunPSK" w:hAnsi="TH SarabunPSK" w:cs="TH SarabunPSK" w:hint="cs"/>
          <w:sz w:val="34"/>
          <w:szCs w:val="34"/>
          <w:cs/>
        </w:rPr>
        <w:t>๒๕๖๖</w:t>
      </w:r>
    </w:p>
    <w:p w14:paraId="1EBC2272" w14:textId="77777777" w:rsidR="00987085" w:rsidRPr="0076193C" w:rsidRDefault="00987085" w:rsidP="00987085">
      <w:pPr>
        <w:spacing w:after="0" w:line="240" w:lineRule="auto"/>
        <w:jc w:val="center"/>
        <w:rPr>
          <w:rFonts w:ascii="TH SarabunPSK" w:hAnsi="TH SarabunPSK" w:cs="TH SarabunPSK"/>
          <w:sz w:val="34"/>
          <w:szCs w:val="34"/>
          <w:u w:val="single"/>
        </w:rPr>
      </w:pPr>
      <w:r w:rsidRPr="001412DE">
        <w:rPr>
          <w:rFonts w:ascii="TH SarabunPSK" w:hAnsi="TH SarabunPSK" w:cs="TH SarabunPSK"/>
          <w:sz w:val="34"/>
          <w:szCs w:val="34"/>
          <w:u w:val="single"/>
          <w:cs/>
        </w:rPr>
        <w:tab/>
      </w:r>
      <w:r w:rsidRPr="0076193C">
        <w:rPr>
          <w:rFonts w:ascii="TH SarabunPSK" w:hAnsi="TH SarabunPSK" w:cs="TH SarabunPSK"/>
          <w:sz w:val="34"/>
          <w:szCs w:val="34"/>
          <w:u w:val="single"/>
          <w:cs/>
        </w:rPr>
        <w:tab/>
      </w:r>
    </w:p>
    <w:bookmarkEnd w:id="0"/>
    <w:p w14:paraId="328243EF" w14:textId="77777777" w:rsidR="00987085" w:rsidRPr="0076193C" w:rsidRDefault="00987085" w:rsidP="0080589C">
      <w:pPr>
        <w:tabs>
          <w:tab w:val="left" w:pos="90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4"/>
          <w:szCs w:val="34"/>
        </w:rPr>
      </w:pPr>
    </w:p>
    <w:p w14:paraId="4A74FD78" w14:textId="77777777" w:rsidR="0080589C" w:rsidRPr="001412DE" w:rsidRDefault="005023A3" w:rsidP="00A05317">
      <w:pPr>
        <w:tabs>
          <w:tab w:val="left" w:pos="90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1412DE">
        <w:rPr>
          <w:rFonts w:ascii="TH SarabunPSK" w:hAnsi="TH SarabunPSK" w:cs="TH SarabunPSK"/>
          <w:sz w:val="34"/>
          <w:szCs w:val="34"/>
          <w:cs/>
        </w:rPr>
        <w:t>ตามที่รัฐมนตรีว่าการกระทรวงการคลังมีอำนาจที่จะประกาศกำหนดผู้มีหน้าที่รายงาน</w:t>
      </w:r>
      <w:r w:rsidR="002002B6">
        <w:rPr>
          <w:rFonts w:ascii="TH SarabunPSK" w:hAnsi="TH SarabunPSK" w:cs="TH SarabunPSK"/>
          <w:sz w:val="34"/>
          <w:szCs w:val="34"/>
          <w:cs/>
        </w:rPr>
        <w:br/>
      </w:r>
      <w:r w:rsidRPr="001412DE">
        <w:rPr>
          <w:rFonts w:ascii="TH SarabunPSK" w:hAnsi="TH SarabunPSK" w:cs="TH SarabunPSK"/>
          <w:sz w:val="34"/>
          <w:szCs w:val="34"/>
          <w:cs/>
        </w:rPr>
        <w:t xml:space="preserve">ข้อมูลบัญชีทางการเงินที่ต้องถูกรายงาน ตามมาตรา </w:t>
      </w:r>
      <w:r w:rsidR="001412DE">
        <w:rPr>
          <w:rFonts w:ascii="TH SarabunPSK" w:hAnsi="TH SarabunPSK" w:cs="TH SarabunPSK" w:hint="cs"/>
          <w:sz w:val="34"/>
          <w:szCs w:val="34"/>
          <w:cs/>
        </w:rPr>
        <w:t>๑๕</w:t>
      </w:r>
      <w:r w:rsidRPr="001412DE">
        <w:rPr>
          <w:rFonts w:ascii="TH SarabunPSK" w:hAnsi="TH SarabunPSK" w:cs="TH SarabunPSK"/>
          <w:sz w:val="34"/>
          <w:szCs w:val="34"/>
          <w:cs/>
        </w:rPr>
        <w:t xml:space="preserve"> (</w:t>
      </w:r>
      <w:r w:rsidR="001412DE">
        <w:rPr>
          <w:rFonts w:ascii="TH SarabunPSK" w:hAnsi="TH SarabunPSK" w:cs="TH SarabunPSK" w:hint="cs"/>
          <w:sz w:val="34"/>
          <w:szCs w:val="34"/>
          <w:cs/>
        </w:rPr>
        <w:t>๙</w:t>
      </w:r>
      <w:r w:rsidRPr="001412DE">
        <w:rPr>
          <w:rFonts w:ascii="TH SarabunPSK" w:hAnsi="TH SarabunPSK" w:cs="TH SarabunPSK"/>
          <w:sz w:val="34"/>
          <w:szCs w:val="34"/>
          <w:cs/>
        </w:rPr>
        <w:t xml:space="preserve">) แห่งพระราชกำหนดการแลกเปลี่ยนข้อมูลเพื่อปฏิบัติตามความตกลงระหว่างประเทศเกี่ยวกับภาษีอากร พ.ศ. </w:t>
      </w:r>
      <w:r w:rsidR="001412DE">
        <w:rPr>
          <w:rFonts w:ascii="TH SarabunPSK" w:hAnsi="TH SarabunPSK" w:cs="TH SarabunPSK" w:hint="cs"/>
          <w:sz w:val="34"/>
          <w:szCs w:val="34"/>
          <w:cs/>
        </w:rPr>
        <w:t>๒๕๖๖</w:t>
      </w:r>
      <w:r w:rsidRPr="001412DE">
        <w:rPr>
          <w:rFonts w:ascii="TH SarabunPSK" w:hAnsi="TH SarabunPSK" w:cs="TH SarabunPSK"/>
          <w:sz w:val="34"/>
          <w:szCs w:val="34"/>
          <w:cs/>
        </w:rPr>
        <w:t xml:space="preserve"> จึงเห็นควรกำหนดบุคคลดังต่อไปนี้</w:t>
      </w:r>
      <w:r w:rsidR="002002B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1412DE">
        <w:rPr>
          <w:rFonts w:ascii="TH SarabunPSK" w:hAnsi="TH SarabunPSK" w:cs="TH SarabunPSK"/>
          <w:sz w:val="34"/>
          <w:szCs w:val="34"/>
          <w:cs/>
        </w:rPr>
        <w:t>เป็นผู้มีหน้าที่รายงานข้อมูลบัญชีทางการเงินที่ต้องถูกรายงานต</w:t>
      </w:r>
      <w:r w:rsidR="00A05317" w:rsidRPr="001412DE">
        <w:rPr>
          <w:rFonts w:ascii="TH SarabunPSK" w:hAnsi="TH SarabunPSK" w:cs="TH SarabunPSK"/>
          <w:sz w:val="34"/>
          <w:szCs w:val="34"/>
          <w:cs/>
        </w:rPr>
        <w:t>่ออธิบดีกรมสรรพากร</w:t>
      </w:r>
    </w:p>
    <w:p w14:paraId="052CAFAD" w14:textId="77777777" w:rsidR="000D5D4D" w:rsidRDefault="0080589C" w:rsidP="0099564E">
      <w:pPr>
        <w:tabs>
          <w:tab w:val="left" w:pos="900"/>
          <w:tab w:val="left" w:pos="1260"/>
          <w:tab w:val="left" w:pos="162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4"/>
          <w:szCs w:val="34"/>
        </w:rPr>
      </w:pPr>
      <w:r w:rsidRPr="001412DE">
        <w:rPr>
          <w:rFonts w:ascii="TH SarabunPSK" w:hAnsi="TH SarabunPSK" w:cs="TH SarabunPSK"/>
          <w:sz w:val="34"/>
          <w:szCs w:val="34"/>
          <w:cs/>
        </w:rPr>
        <w:t>ข้อ</w:t>
      </w:r>
      <w:r w:rsidRPr="001412DE">
        <w:rPr>
          <w:rFonts w:ascii="TH SarabunPSK" w:hAnsi="TH SarabunPSK" w:cs="TH SarabunPSK"/>
          <w:sz w:val="34"/>
          <w:szCs w:val="34"/>
          <w:cs/>
        </w:rPr>
        <w:tab/>
      </w:r>
      <w:r w:rsidR="001412DE">
        <w:rPr>
          <w:rFonts w:ascii="TH SarabunPSK" w:hAnsi="TH SarabunPSK" w:cs="TH SarabunPSK" w:hint="cs"/>
          <w:sz w:val="34"/>
          <w:szCs w:val="34"/>
          <w:cs/>
        </w:rPr>
        <w:t>๑</w:t>
      </w:r>
      <w:r w:rsidRPr="001412DE">
        <w:rPr>
          <w:rFonts w:ascii="TH SarabunPSK" w:hAnsi="TH SarabunPSK" w:cs="TH SarabunPSK"/>
          <w:sz w:val="34"/>
          <w:szCs w:val="34"/>
        </w:rPr>
        <w:tab/>
      </w:r>
      <w:r w:rsidR="000D5D4D">
        <w:rPr>
          <w:rFonts w:ascii="TH SarabunPSK" w:hAnsi="TH SarabunPSK" w:cs="TH SarabunPSK" w:hint="cs"/>
          <w:sz w:val="34"/>
          <w:szCs w:val="34"/>
          <w:cs/>
        </w:rPr>
        <w:t>ในประกาศนี้</w:t>
      </w:r>
    </w:p>
    <w:p w14:paraId="1E5C337A" w14:textId="77777777" w:rsidR="000D5D4D" w:rsidRDefault="000D5D4D" w:rsidP="0099564E">
      <w:pPr>
        <w:tabs>
          <w:tab w:val="left" w:pos="900"/>
          <w:tab w:val="left" w:pos="1260"/>
          <w:tab w:val="left" w:pos="162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>“นิติบุคคล” ให้หมายความรวมถึงนิติสัมพันธ์ที่ก่อตั้งขึ้นตามกฎหมาย เช่น ทรัสต์</w:t>
      </w:r>
    </w:p>
    <w:p w14:paraId="522F8891" w14:textId="77777777" w:rsidR="004629FA" w:rsidRPr="001412DE" w:rsidRDefault="000D5D4D" w:rsidP="0099564E">
      <w:pPr>
        <w:tabs>
          <w:tab w:val="left" w:pos="900"/>
          <w:tab w:val="left" w:pos="1260"/>
          <w:tab w:val="left" w:pos="162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>ข้อ</w:t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๒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1412DE" w:rsidRPr="001412DE">
        <w:rPr>
          <w:rFonts w:ascii="TH SarabunPSK" w:hAnsi="TH SarabunPSK" w:cs="TH SarabunPSK"/>
          <w:sz w:val="34"/>
          <w:szCs w:val="34"/>
          <w:cs/>
        </w:rPr>
        <w:t>ให้บุคคลอื่นใดซึ่งมีข้อมูลบัญชีทางการเงินที่ต้องถูกรายงานดังต่อไปนี้ เป็นผู้มีหน้าที่รายงานข้อมูลบัญชีทางการเงินที่ต้องถูกรายงานต่ออธิบดีกรมสรรพากร</w:t>
      </w:r>
      <w:r w:rsidR="001412DE" w:rsidRPr="001412DE">
        <w:rPr>
          <w:rFonts w:ascii="TH SarabunPSK" w:hAnsi="TH SarabunPSK" w:cs="TH SarabunPSK"/>
          <w:sz w:val="34"/>
          <w:szCs w:val="34"/>
        </w:rPr>
        <w:t xml:space="preserve"> </w:t>
      </w:r>
    </w:p>
    <w:p w14:paraId="0496F3D4" w14:textId="77777777" w:rsidR="00F362BE" w:rsidRPr="001412DE" w:rsidRDefault="001412DE" w:rsidP="00A90D7E">
      <w:pPr>
        <w:tabs>
          <w:tab w:val="left" w:pos="900"/>
          <w:tab w:val="left" w:pos="1260"/>
          <w:tab w:val="left" w:pos="1620"/>
          <w:tab w:val="left" w:pos="207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pacing w:val="-14"/>
          <w:sz w:val="34"/>
          <w:szCs w:val="34"/>
          <w:cs/>
        </w:rPr>
      </w:pPr>
      <w:bookmarkStart w:id="3" w:name="_Hlk160695102"/>
      <w:r w:rsidRPr="001412DE">
        <w:rPr>
          <w:rFonts w:ascii="TH SarabunPSK" w:hAnsi="TH SarabunPSK" w:cs="TH SarabunPSK"/>
          <w:sz w:val="34"/>
          <w:szCs w:val="34"/>
          <w:cs/>
        </w:rPr>
        <w:tab/>
      </w:r>
      <w:r w:rsidRPr="001412DE">
        <w:rPr>
          <w:rFonts w:ascii="TH SarabunPSK" w:hAnsi="TH SarabunPSK" w:cs="TH SarabunPSK"/>
          <w:sz w:val="34"/>
          <w:szCs w:val="34"/>
          <w:cs/>
        </w:rPr>
        <w:tab/>
        <w:t>(</w:t>
      </w:r>
      <w:r>
        <w:rPr>
          <w:rFonts w:ascii="TH SarabunPSK" w:hAnsi="TH SarabunPSK" w:cs="TH SarabunPSK" w:hint="cs"/>
          <w:sz w:val="34"/>
          <w:szCs w:val="34"/>
          <w:cs/>
        </w:rPr>
        <w:t>๑</w:t>
      </w:r>
      <w:r w:rsidRPr="001412DE">
        <w:rPr>
          <w:rFonts w:ascii="TH SarabunPSK" w:hAnsi="TH SarabunPSK" w:cs="TH SarabunPSK"/>
          <w:sz w:val="34"/>
          <w:szCs w:val="34"/>
          <w:cs/>
        </w:rPr>
        <w:t>)</w:t>
      </w:r>
      <w:r w:rsidRPr="001412DE">
        <w:rPr>
          <w:rFonts w:ascii="TH SarabunPSK" w:hAnsi="TH SarabunPSK" w:cs="TH SarabunPSK"/>
          <w:sz w:val="34"/>
          <w:szCs w:val="34"/>
          <w:cs/>
        </w:rPr>
        <w:tab/>
      </w:r>
      <w:r w:rsidR="00A90D7E" w:rsidRPr="00A90D7E">
        <w:rPr>
          <w:rFonts w:ascii="TH SarabunPSK" w:hAnsi="TH SarabunPSK" w:cs="TH SarabunPSK"/>
          <w:sz w:val="34"/>
          <w:szCs w:val="34"/>
          <w:cs/>
        </w:rPr>
        <w:t>นิติบุคคลที่ให้บริการรับฝากสินทรัพย์</w:t>
      </w:r>
    </w:p>
    <w:p w14:paraId="2E14B4A1" w14:textId="77777777" w:rsidR="00F362BE" w:rsidRPr="001412DE" w:rsidRDefault="001412DE" w:rsidP="00F362BE">
      <w:pPr>
        <w:tabs>
          <w:tab w:val="left" w:pos="900"/>
          <w:tab w:val="left" w:pos="1260"/>
          <w:tab w:val="left" w:pos="1620"/>
          <w:tab w:val="left" w:pos="207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pacing w:val="-4"/>
          <w:sz w:val="34"/>
          <w:szCs w:val="34"/>
        </w:rPr>
      </w:pPr>
      <w:r w:rsidRPr="001412DE">
        <w:rPr>
          <w:rFonts w:ascii="TH SarabunPSK" w:hAnsi="TH SarabunPSK" w:cs="TH SarabunPSK"/>
          <w:spacing w:val="-14"/>
          <w:sz w:val="34"/>
          <w:szCs w:val="34"/>
          <w:cs/>
        </w:rPr>
        <w:tab/>
      </w:r>
      <w:r w:rsidRPr="001412DE">
        <w:rPr>
          <w:rFonts w:ascii="TH SarabunPSK" w:hAnsi="TH SarabunPSK" w:cs="TH SarabunPSK"/>
          <w:spacing w:val="-14"/>
          <w:sz w:val="34"/>
          <w:szCs w:val="34"/>
          <w:cs/>
        </w:rPr>
        <w:tab/>
        <w:t>(</w:t>
      </w:r>
      <w:r>
        <w:rPr>
          <w:rFonts w:ascii="TH SarabunPSK" w:hAnsi="TH SarabunPSK" w:cs="TH SarabunPSK" w:hint="cs"/>
          <w:spacing w:val="-14"/>
          <w:sz w:val="34"/>
          <w:szCs w:val="34"/>
          <w:cs/>
        </w:rPr>
        <w:t>๒</w:t>
      </w:r>
      <w:r w:rsidRPr="001412DE">
        <w:rPr>
          <w:rFonts w:ascii="TH SarabunPSK" w:hAnsi="TH SarabunPSK" w:cs="TH SarabunPSK"/>
          <w:spacing w:val="-14"/>
          <w:sz w:val="34"/>
          <w:szCs w:val="34"/>
          <w:cs/>
        </w:rPr>
        <w:t>)</w:t>
      </w:r>
      <w:r w:rsidRPr="001412DE">
        <w:rPr>
          <w:rFonts w:ascii="TH SarabunPSK" w:hAnsi="TH SarabunPSK" w:cs="TH SarabunPSK"/>
          <w:spacing w:val="-14"/>
          <w:sz w:val="34"/>
          <w:szCs w:val="34"/>
        </w:rPr>
        <w:tab/>
      </w:r>
      <w:r w:rsidR="00A90D7E" w:rsidRPr="00A90D7E">
        <w:rPr>
          <w:rFonts w:ascii="TH SarabunPSK" w:hAnsi="TH SarabunPSK" w:cs="TH SarabunPSK"/>
          <w:sz w:val="34"/>
          <w:szCs w:val="34"/>
          <w:cs/>
        </w:rPr>
        <w:t>นิติบุคคล</w:t>
      </w:r>
      <w:r w:rsidRPr="001412DE">
        <w:rPr>
          <w:rFonts w:ascii="TH SarabunPSK" w:hAnsi="TH SarabunPSK" w:cs="TH SarabunPSK"/>
          <w:sz w:val="34"/>
          <w:szCs w:val="34"/>
          <w:cs/>
        </w:rPr>
        <w:t>ที่</w:t>
      </w:r>
      <w:r w:rsidR="00F362BE" w:rsidRPr="001412DE">
        <w:rPr>
          <w:rFonts w:ascii="TH SarabunPSK" w:hAnsi="TH SarabunPSK" w:cs="TH SarabunPSK"/>
          <w:spacing w:val="-4"/>
          <w:sz w:val="34"/>
          <w:szCs w:val="34"/>
          <w:cs/>
        </w:rPr>
        <w:t>รับฝากเงิน</w:t>
      </w:r>
    </w:p>
    <w:p w14:paraId="6B624932" w14:textId="77777777" w:rsidR="00A90D7E" w:rsidRDefault="001412DE" w:rsidP="00F362BE">
      <w:pPr>
        <w:tabs>
          <w:tab w:val="left" w:pos="900"/>
          <w:tab w:val="left" w:pos="1260"/>
          <w:tab w:val="left" w:pos="1620"/>
          <w:tab w:val="left" w:pos="207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pacing w:val="-4"/>
          <w:sz w:val="34"/>
          <w:szCs w:val="34"/>
        </w:rPr>
      </w:pPr>
      <w:r w:rsidRPr="001412DE">
        <w:rPr>
          <w:rFonts w:ascii="TH SarabunPSK" w:hAnsi="TH SarabunPSK" w:cs="TH SarabunPSK"/>
          <w:spacing w:val="-4"/>
          <w:sz w:val="34"/>
          <w:szCs w:val="34"/>
          <w:cs/>
        </w:rPr>
        <w:tab/>
      </w:r>
      <w:r w:rsidRPr="001412DE">
        <w:rPr>
          <w:rFonts w:ascii="TH SarabunPSK" w:hAnsi="TH SarabunPSK" w:cs="TH SarabunPSK"/>
          <w:spacing w:val="-4"/>
          <w:sz w:val="34"/>
          <w:szCs w:val="34"/>
          <w:cs/>
        </w:rPr>
        <w:tab/>
        <w:t>(</w:t>
      </w:r>
      <w:r>
        <w:rPr>
          <w:rFonts w:ascii="TH SarabunPSK" w:hAnsi="TH SarabunPSK" w:cs="TH SarabunPSK" w:hint="cs"/>
          <w:spacing w:val="-4"/>
          <w:sz w:val="34"/>
          <w:szCs w:val="34"/>
          <w:cs/>
        </w:rPr>
        <w:t>๓</w:t>
      </w:r>
      <w:r w:rsidRPr="001412DE">
        <w:rPr>
          <w:rFonts w:ascii="TH SarabunPSK" w:hAnsi="TH SarabunPSK" w:cs="TH SarabunPSK"/>
          <w:spacing w:val="-4"/>
          <w:sz w:val="34"/>
          <w:szCs w:val="34"/>
          <w:cs/>
        </w:rPr>
        <w:t>)</w:t>
      </w:r>
      <w:r w:rsidRPr="001412DE">
        <w:rPr>
          <w:rFonts w:ascii="TH SarabunPSK" w:hAnsi="TH SarabunPSK" w:cs="TH SarabunPSK"/>
          <w:spacing w:val="-4"/>
          <w:sz w:val="34"/>
          <w:szCs w:val="34"/>
        </w:rPr>
        <w:tab/>
      </w:r>
      <w:r w:rsidR="00A90D7E">
        <w:rPr>
          <w:rFonts w:ascii="TH SarabunPSK" w:hAnsi="TH SarabunPSK" w:cs="TH SarabunPSK" w:hint="cs"/>
          <w:spacing w:val="-4"/>
          <w:sz w:val="34"/>
          <w:szCs w:val="34"/>
          <w:cs/>
        </w:rPr>
        <w:t>นิติบุคคลที่</w:t>
      </w:r>
      <w:r w:rsidR="00A90D7E" w:rsidRPr="00A90D7E">
        <w:rPr>
          <w:rFonts w:ascii="TH SarabunPSK" w:hAnsi="TH SarabunPSK" w:cs="TH SarabunPSK"/>
          <w:spacing w:val="-4"/>
          <w:sz w:val="34"/>
          <w:szCs w:val="34"/>
          <w:cs/>
        </w:rPr>
        <w:t>ดำเนินธุรกิจเกี่ยวกับการลงทุน</w:t>
      </w:r>
    </w:p>
    <w:p w14:paraId="349EF2A9" w14:textId="77777777" w:rsidR="00F362BE" w:rsidRDefault="001412DE" w:rsidP="001412DE">
      <w:pPr>
        <w:tabs>
          <w:tab w:val="left" w:pos="900"/>
          <w:tab w:val="left" w:pos="1260"/>
          <w:tab w:val="left" w:pos="1620"/>
          <w:tab w:val="left" w:pos="207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4"/>
          <w:szCs w:val="34"/>
        </w:rPr>
      </w:pPr>
      <w:r w:rsidRPr="001412DE">
        <w:rPr>
          <w:rFonts w:ascii="TH SarabunPSK" w:hAnsi="TH SarabunPSK" w:cs="TH SarabunPSK"/>
          <w:spacing w:val="-4"/>
          <w:sz w:val="34"/>
          <w:szCs w:val="34"/>
        </w:rPr>
        <w:tab/>
      </w:r>
      <w:r w:rsidRPr="001412DE">
        <w:rPr>
          <w:rFonts w:ascii="TH SarabunPSK" w:hAnsi="TH SarabunPSK" w:cs="TH SarabunPSK"/>
          <w:spacing w:val="-4"/>
          <w:sz w:val="34"/>
          <w:szCs w:val="34"/>
        </w:rPr>
        <w:tab/>
        <w:t>(</w:t>
      </w:r>
      <w:r>
        <w:rPr>
          <w:rFonts w:ascii="TH SarabunPSK" w:hAnsi="TH SarabunPSK" w:cs="TH SarabunPSK" w:hint="cs"/>
          <w:spacing w:val="-4"/>
          <w:sz w:val="34"/>
          <w:szCs w:val="34"/>
          <w:cs/>
        </w:rPr>
        <w:t>๔</w:t>
      </w:r>
      <w:r w:rsidRPr="001412DE">
        <w:rPr>
          <w:rFonts w:ascii="TH SarabunPSK" w:hAnsi="TH SarabunPSK" w:cs="TH SarabunPSK"/>
          <w:spacing w:val="-4"/>
          <w:sz w:val="34"/>
          <w:szCs w:val="34"/>
        </w:rPr>
        <w:t>)</w:t>
      </w:r>
      <w:r w:rsidRPr="001412DE">
        <w:rPr>
          <w:rFonts w:ascii="TH SarabunPSK" w:hAnsi="TH SarabunPSK" w:cs="TH SarabunPSK"/>
          <w:spacing w:val="-4"/>
          <w:sz w:val="34"/>
          <w:szCs w:val="34"/>
        </w:rPr>
        <w:tab/>
      </w:r>
      <w:r w:rsidR="00A90D7E">
        <w:rPr>
          <w:rFonts w:ascii="TH SarabunPSK" w:hAnsi="TH SarabunPSK" w:cs="TH SarabunPSK" w:hint="cs"/>
          <w:spacing w:val="-4"/>
          <w:sz w:val="34"/>
          <w:szCs w:val="34"/>
          <w:cs/>
        </w:rPr>
        <w:t>นิติบุคคลที่ประกอบธุรกิจประกันชีวิต</w:t>
      </w:r>
    </w:p>
    <w:bookmarkEnd w:id="3"/>
    <w:p w14:paraId="50CFFBA9" w14:textId="77777777" w:rsidR="00D51638" w:rsidRPr="000D5D4D" w:rsidRDefault="00D51638" w:rsidP="00D51638">
      <w:pPr>
        <w:tabs>
          <w:tab w:val="left" w:pos="900"/>
          <w:tab w:val="left" w:pos="1260"/>
          <w:tab w:val="left" w:pos="1620"/>
          <w:tab w:val="left" w:pos="207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pacing w:val="-10"/>
          <w:sz w:val="34"/>
          <w:szCs w:val="34"/>
          <w:cs/>
        </w:rPr>
        <w:tab/>
      </w:r>
      <w:r>
        <w:rPr>
          <w:rFonts w:ascii="TH SarabunPSK" w:hAnsi="TH SarabunPSK" w:cs="TH SarabunPSK" w:hint="cs"/>
          <w:spacing w:val="-10"/>
          <w:sz w:val="34"/>
          <w:szCs w:val="34"/>
          <w:cs/>
        </w:rPr>
        <w:t>บุคคลตามวรรคหนึ่งต้อง</w:t>
      </w:r>
      <w:r w:rsidRPr="00A51FAA">
        <w:rPr>
          <w:rFonts w:ascii="TH SarabunPSK" w:hAnsi="TH SarabunPSK" w:cs="TH SarabunPSK" w:hint="cs"/>
          <w:spacing w:val="-10"/>
          <w:sz w:val="34"/>
          <w:szCs w:val="34"/>
          <w:cs/>
        </w:rPr>
        <w:t>มีลักษณะหรือการให้บริการหรือทำธุรกรรมตามที่กำหนดในกฎกระทรวง</w:t>
      </w:r>
      <w:r w:rsidRPr="00A51FAA">
        <w:rPr>
          <w:rFonts w:ascii="TH SarabunPSK" w:hAnsi="TH SarabunPSK" w:cs="TH SarabunPSK"/>
          <w:spacing w:val="-10"/>
          <w:sz w:val="34"/>
          <w:szCs w:val="34"/>
          <w:cs/>
        </w:rPr>
        <w:t>กำหนดการแลกเปลี่ยนข้อมูล</w:t>
      </w:r>
      <w:r w:rsidRPr="00A90D7E">
        <w:rPr>
          <w:rFonts w:ascii="TH SarabunPSK" w:hAnsi="TH SarabunPSK" w:cs="TH SarabunPSK"/>
          <w:sz w:val="34"/>
          <w:szCs w:val="34"/>
          <w:cs/>
        </w:rPr>
        <w:t xml:space="preserve"> เพื่อปฏิบัติตามความตกลงระหว่างประเทศเกี่ยวกับภาษีอากร พ.ศ. </w:t>
      </w:r>
      <w:r>
        <w:rPr>
          <w:rFonts w:ascii="TH SarabunPSK" w:hAnsi="TH SarabunPSK" w:cs="TH SarabunPSK" w:hint="cs"/>
          <w:sz w:val="34"/>
          <w:szCs w:val="34"/>
          <w:cs/>
        </w:rPr>
        <w:t>๒๕๖๖</w:t>
      </w:r>
    </w:p>
    <w:p w14:paraId="55F65A0F" w14:textId="77777777" w:rsidR="00A51FAA" w:rsidRDefault="00A90D7E" w:rsidP="000D5D4D">
      <w:pPr>
        <w:tabs>
          <w:tab w:val="left" w:pos="900"/>
          <w:tab w:val="left" w:pos="1260"/>
          <w:tab w:val="left" w:pos="1620"/>
          <w:tab w:val="left" w:pos="207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ข้อ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0D5D4D">
        <w:rPr>
          <w:rFonts w:ascii="TH SarabunPSK" w:hAnsi="TH SarabunPSK" w:cs="TH SarabunPSK" w:hint="cs"/>
          <w:sz w:val="34"/>
          <w:szCs w:val="34"/>
          <w:cs/>
        </w:rPr>
        <w:t>๓</w:t>
      </w:r>
      <w:r>
        <w:rPr>
          <w:rFonts w:ascii="TH SarabunPSK" w:hAnsi="TH SarabunPSK" w:cs="TH SarabunPSK"/>
          <w:sz w:val="34"/>
          <w:szCs w:val="34"/>
          <w:cs/>
        </w:rPr>
        <w:tab/>
      </w:r>
      <w:bookmarkStart w:id="4" w:name="_Hlk160695265"/>
      <w:r>
        <w:rPr>
          <w:rFonts w:ascii="TH SarabunPSK" w:hAnsi="TH SarabunPSK" w:cs="TH SarabunPSK" w:hint="cs"/>
          <w:sz w:val="34"/>
          <w:szCs w:val="34"/>
          <w:cs/>
        </w:rPr>
        <w:t xml:space="preserve">บุคคลตามข้อ ๑ </w:t>
      </w:r>
      <w:r w:rsidR="00F02833">
        <w:rPr>
          <w:rFonts w:ascii="TH SarabunPSK" w:hAnsi="TH SarabunPSK" w:cs="TH SarabunPSK" w:hint="cs"/>
          <w:sz w:val="34"/>
          <w:szCs w:val="34"/>
          <w:cs/>
        </w:rPr>
        <w:t>ต้อง</w:t>
      </w:r>
      <w:r w:rsidR="000D5D4D">
        <w:rPr>
          <w:rFonts w:ascii="TH SarabunPSK" w:hAnsi="TH SarabunPSK" w:cs="TH SarabunPSK" w:hint="cs"/>
          <w:sz w:val="34"/>
          <w:szCs w:val="34"/>
          <w:cs/>
        </w:rPr>
        <w:t>เป็นนิติบุคคล</w:t>
      </w:r>
      <w:r w:rsidR="00A51FAA">
        <w:rPr>
          <w:rFonts w:ascii="TH SarabunPSK" w:hAnsi="TH SarabunPSK" w:cs="TH SarabunPSK" w:hint="cs"/>
          <w:sz w:val="34"/>
          <w:szCs w:val="34"/>
          <w:cs/>
        </w:rPr>
        <w:t xml:space="preserve">ดังต่อไปนี้ </w:t>
      </w:r>
    </w:p>
    <w:p w14:paraId="66E9DF38" w14:textId="106188D0" w:rsidR="00A51FAA" w:rsidRDefault="00A51FAA" w:rsidP="000D5D4D">
      <w:pPr>
        <w:tabs>
          <w:tab w:val="left" w:pos="900"/>
          <w:tab w:val="left" w:pos="1260"/>
          <w:tab w:val="left" w:pos="1620"/>
          <w:tab w:val="left" w:pos="207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531DAD">
        <w:rPr>
          <w:rFonts w:ascii="TH SarabunPSK" w:hAnsi="TH SarabunPSK" w:cs="TH SarabunPSK" w:hint="cs"/>
          <w:spacing w:val="-20"/>
          <w:sz w:val="34"/>
          <w:szCs w:val="34"/>
          <w:cs/>
        </w:rPr>
        <w:t>(๑)</w:t>
      </w:r>
      <w:r w:rsidRPr="00531DAD">
        <w:rPr>
          <w:rFonts w:ascii="TH SarabunPSK" w:hAnsi="TH SarabunPSK" w:cs="TH SarabunPSK"/>
          <w:spacing w:val="-20"/>
          <w:sz w:val="34"/>
          <w:szCs w:val="34"/>
          <w:cs/>
        </w:rPr>
        <w:tab/>
      </w:r>
      <w:r w:rsidRPr="00531DAD">
        <w:rPr>
          <w:rFonts w:ascii="TH SarabunPSK" w:hAnsi="TH SarabunPSK" w:cs="TH SarabunPSK" w:hint="cs"/>
          <w:spacing w:val="-20"/>
          <w:sz w:val="34"/>
          <w:szCs w:val="34"/>
          <w:cs/>
        </w:rPr>
        <w:t>นิติบุคคลที่จัดตั้งขึ้นตามกฎหมายไทย</w:t>
      </w:r>
      <w:r w:rsidR="000D5D4D" w:rsidRPr="00531DAD">
        <w:rPr>
          <w:rFonts w:ascii="TH SarabunPSK" w:hAnsi="TH SarabunPSK" w:cs="TH SarabunPSK"/>
          <w:spacing w:val="-20"/>
          <w:sz w:val="34"/>
          <w:szCs w:val="34"/>
          <w:cs/>
        </w:rPr>
        <w:t>ซึ่งไม่รวมถึงสาขาของนิติบุคคล</w:t>
      </w:r>
      <w:r w:rsidRPr="00531DAD">
        <w:rPr>
          <w:rFonts w:ascii="TH SarabunPSK" w:hAnsi="TH SarabunPSK" w:cs="TH SarabunPSK" w:hint="cs"/>
          <w:spacing w:val="-20"/>
          <w:sz w:val="34"/>
          <w:szCs w:val="34"/>
          <w:cs/>
        </w:rPr>
        <w:t>นั้น</w:t>
      </w:r>
      <w:r w:rsidR="000D5D4D" w:rsidRPr="00531DAD">
        <w:rPr>
          <w:rFonts w:ascii="TH SarabunPSK" w:hAnsi="TH SarabunPSK" w:cs="TH SarabunPSK"/>
          <w:spacing w:val="-20"/>
          <w:sz w:val="34"/>
          <w:szCs w:val="34"/>
          <w:cs/>
        </w:rPr>
        <w:t>ที่อยู่ในต่างประเทศ</w:t>
      </w:r>
      <w:r w:rsidR="000D5D4D" w:rsidRPr="000D5D4D">
        <w:rPr>
          <w:rFonts w:ascii="TH SarabunPSK" w:hAnsi="TH SarabunPSK" w:cs="TH SarabunPSK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>หรือ</w:t>
      </w:r>
    </w:p>
    <w:p w14:paraId="35254528" w14:textId="77777777" w:rsidR="00A51FAA" w:rsidRDefault="00A51FAA" w:rsidP="000D5D4D">
      <w:pPr>
        <w:tabs>
          <w:tab w:val="left" w:pos="900"/>
          <w:tab w:val="left" w:pos="1260"/>
          <w:tab w:val="left" w:pos="1620"/>
          <w:tab w:val="left" w:pos="207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(๒)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0D5D4D" w:rsidRPr="000D5D4D">
        <w:rPr>
          <w:rFonts w:ascii="TH SarabunPSK" w:hAnsi="TH SarabunPSK" w:cs="TH SarabunPSK"/>
          <w:sz w:val="34"/>
          <w:szCs w:val="34"/>
          <w:cs/>
        </w:rPr>
        <w:t>สาขาของนิติบุคคลต่างประเทศที่อยู่ในประเทศไทย</w:t>
      </w:r>
      <w:r w:rsidR="000D5D4D">
        <w:rPr>
          <w:rFonts w:ascii="TH SarabunPSK" w:hAnsi="TH SarabunPSK" w:cs="TH SarabunPSK" w:hint="cs"/>
          <w:sz w:val="34"/>
          <w:szCs w:val="34"/>
          <w:cs/>
        </w:rPr>
        <w:t xml:space="preserve"> </w:t>
      </w:r>
    </w:p>
    <w:bookmarkEnd w:id="4"/>
    <w:p w14:paraId="71DAD2E4" w14:textId="77777777" w:rsidR="00987085" w:rsidRPr="001412DE" w:rsidRDefault="00B83DB9" w:rsidP="00A321E8">
      <w:pPr>
        <w:tabs>
          <w:tab w:val="left" w:pos="900"/>
          <w:tab w:val="left" w:pos="1260"/>
          <w:tab w:val="left" w:pos="162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4"/>
          <w:szCs w:val="34"/>
        </w:rPr>
      </w:pPr>
      <w:r w:rsidRPr="001412DE">
        <w:rPr>
          <w:rFonts w:ascii="TH SarabunPSK" w:hAnsi="TH SarabunPSK" w:cs="TH SarabunPSK"/>
          <w:sz w:val="34"/>
          <w:szCs w:val="34"/>
          <w:cs/>
        </w:rPr>
        <w:t>ข้อ</w:t>
      </w:r>
      <w:r w:rsidRPr="001412DE">
        <w:rPr>
          <w:rFonts w:ascii="TH SarabunPSK" w:hAnsi="TH SarabunPSK" w:cs="TH SarabunPSK"/>
          <w:sz w:val="34"/>
          <w:szCs w:val="34"/>
          <w:cs/>
        </w:rPr>
        <w:tab/>
      </w:r>
      <w:r w:rsidR="00D51638">
        <w:rPr>
          <w:rFonts w:ascii="TH SarabunPSK" w:hAnsi="TH SarabunPSK" w:cs="TH SarabunPSK" w:hint="cs"/>
          <w:sz w:val="34"/>
          <w:szCs w:val="34"/>
          <w:cs/>
        </w:rPr>
        <w:t>๔</w:t>
      </w:r>
      <w:r w:rsidRPr="001412DE">
        <w:rPr>
          <w:rFonts w:ascii="TH SarabunPSK" w:hAnsi="TH SarabunPSK" w:cs="TH SarabunPSK"/>
          <w:sz w:val="34"/>
          <w:szCs w:val="34"/>
        </w:rPr>
        <w:tab/>
      </w:r>
      <w:r w:rsidR="00672B67" w:rsidRPr="001412DE">
        <w:rPr>
          <w:rFonts w:ascii="TH SarabunPSK" w:hAnsi="TH SarabunPSK" w:cs="TH SarabunPSK"/>
          <w:sz w:val="34"/>
          <w:szCs w:val="34"/>
          <w:cs/>
        </w:rPr>
        <w:t>ประกาศนี้ให้ใช้บังคับตั้งแต่วัน</w:t>
      </w:r>
      <w:r w:rsidR="00B42A0E" w:rsidRPr="001412DE">
        <w:rPr>
          <w:rFonts w:ascii="TH SarabunPSK" w:hAnsi="TH SarabunPSK" w:cs="TH SarabunPSK"/>
          <w:sz w:val="34"/>
          <w:szCs w:val="34"/>
          <w:cs/>
        </w:rPr>
        <w:t>ถัดจากวันที่ประกาศในราชกิจจานุเบกษา</w:t>
      </w:r>
      <w:r w:rsidR="00672B67" w:rsidRPr="001412DE">
        <w:rPr>
          <w:rFonts w:ascii="TH SarabunPSK" w:hAnsi="TH SarabunPSK" w:cs="TH SarabunPSK"/>
          <w:sz w:val="34"/>
          <w:szCs w:val="34"/>
          <w:cs/>
        </w:rPr>
        <w:t>เป็นต้นไป</w:t>
      </w:r>
      <w:r w:rsidR="00E22E40" w:rsidRPr="001412DE">
        <w:rPr>
          <w:rFonts w:ascii="TH SarabunPSK" w:hAnsi="TH SarabunPSK" w:cs="TH SarabunPSK"/>
          <w:sz w:val="34"/>
          <w:szCs w:val="34"/>
          <w:cs/>
        </w:rPr>
        <w:t xml:space="preserve"> </w:t>
      </w:r>
    </w:p>
    <w:p w14:paraId="72D959FB" w14:textId="4CC337ED" w:rsidR="009E6784" w:rsidRPr="001412DE" w:rsidRDefault="000C3643" w:rsidP="00A51FAA">
      <w:pPr>
        <w:tabs>
          <w:tab w:val="left" w:pos="900"/>
          <w:tab w:val="left" w:pos="1260"/>
          <w:tab w:val="left" w:pos="1800"/>
          <w:tab w:val="left" w:pos="3600"/>
          <w:tab w:val="left" w:pos="6120"/>
        </w:tabs>
        <w:spacing w:before="120"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1412DE">
        <w:rPr>
          <w:rFonts w:ascii="TH SarabunPSK" w:hAnsi="TH SarabunPSK" w:cs="TH SarabunPSK"/>
          <w:sz w:val="34"/>
          <w:szCs w:val="34"/>
          <w:cs/>
        </w:rPr>
        <w:tab/>
      </w:r>
      <w:r w:rsidRPr="001412DE">
        <w:rPr>
          <w:rFonts w:ascii="TH SarabunPSK" w:hAnsi="TH SarabunPSK" w:cs="TH SarabunPSK"/>
          <w:sz w:val="34"/>
          <w:szCs w:val="34"/>
          <w:cs/>
        </w:rPr>
        <w:tab/>
      </w:r>
      <w:r w:rsidRPr="001412DE">
        <w:rPr>
          <w:rFonts w:ascii="TH SarabunPSK" w:hAnsi="TH SarabunPSK" w:cs="TH SarabunPSK"/>
          <w:sz w:val="34"/>
          <w:szCs w:val="34"/>
          <w:cs/>
        </w:rPr>
        <w:tab/>
      </w:r>
      <w:r w:rsidRPr="001412DE">
        <w:rPr>
          <w:rFonts w:ascii="TH SarabunPSK" w:hAnsi="TH SarabunPSK" w:cs="TH SarabunPSK"/>
          <w:sz w:val="34"/>
          <w:szCs w:val="34"/>
          <w:cs/>
        </w:rPr>
        <w:tab/>
        <w:t>ประกาศ  ณ  วันที่</w:t>
      </w:r>
      <w:r w:rsidR="007D25ED">
        <w:rPr>
          <w:rFonts w:ascii="TH SarabunPSK" w:hAnsi="TH SarabunPSK" w:cs="TH SarabunPSK" w:hint="cs"/>
          <w:sz w:val="34"/>
          <w:szCs w:val="34"/>
          <w:cs/>
        </w:rPr>
        <w:t>  ๒๙  </w:t>
      </w:r>
      <w:r w:rsidR="00F02833">
        <w:rPr>
          <w:rFonts w:ascii="TH SarabunPSK" w:hAnsi="TH SarabunPSK" w:cs="TH SarabunPSK" w:hint="cs"/>
          <w:sz w:val="34"/>
          <w:szCs w:val="34"/>
          <w:cs/>
        </w:rPr>
        <w:t>มีนาคม</w:t>
      </w:r>
      <w:r w:rsidR="004F43DC" w:rsidRPr="001412DE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9E6784" w:rsidRPr="001412DE">
        <w:rPr>
          <w:rFonts w:ascii="TH SarabunPSK" w:hAnsi="TH SarabunPSK" w:cs="TH SarabunPSK"/>
          <w:sz w:val="34"/>
          <w:szCs w:val="34"/>
          <w:cs/>
        </w:rPr>
        <w:t>พ.ศ.  ๒๕</w:t>
      </w:r>
      <w:r w:rsidR="007C3227" w:rsidRPr="001412DE">
        <w:rPr>
          <w:rFonts w:ascii="TH SarabunPSK" w:hAnsi="TH SarabunPSK" w:cs="TH SarabunPSK"/>
          <w:sz w:val="34"/>
          <w:szCs w:val="34"/>
          <w:cs/>
        </w:rPr>
        <w:t>๖</w:t>
      </w:r>
      <w:r w:rsidR="001412DE">
        <w:rPr>
          <w:rFonts w:ascii="TH SarabunPSK" w:hAnsi="TH SarabunPSK" w:cs="TH SarabunPSK" w:hint="cs"/>
          <w:sz w:val="34"/>
          <w:szCs w:val="34"/>
          <w:cs/>
        </w:rPr>
        <w:t>๗</w:t>
      </w:r>
    </w:p>
    <w:p w14:paraId="175DD46B" w14:textId="77777777" w:rsidR="009E6784" w:rsidRPr="0076193C" w:rsidRDefault="009E6784" w:rsidP="00F12568">
      <w:pPr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</w:p>
    <w:p w14:paraId="05AAC572" w14:textId="77777777" w:rsidR="00A51FAA" w:rsidRPr="0076193C" w:rsidRDefault="00A51FAA" w:rsidP="00F12568">
      <w:pPr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</w:p>
    <w:p w14:paraId="03655F37" w14:textId="20100E25" w:rsidR="009E6784" w:rsidRPr="0076193C" w:rsidRDefault="007D25ED" w:rsidP="00F12568">
      <w:pPr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                                                                       </w:t>
      </w:r>
      <w:r w:rsidRPr="007D25ED">
        <w:rPr>
          <w:rFonts w:ascii="TH SarabunPSK" w:hAnsi="TH SarabunPSK" w:cs="TH SarabunPSK"/>
          <w:sz w:val="34"/>
          <w:szCs w:val="34"/>
          <w:cs/>
        </w:rPr>
        <w:t>จุลพันธ์ อมรวิวัฒน์</w:t>
      </w:r>
    </w:p>
    <w:p w14:paraId="63026851" w14:textId="77777777" w:rsidR="000D5D4D" w:rsidRPr="0067292B" w:rsidRDefault="000D5D4D" w:rsidP="000D5D4D">
      <w:pPr>
        <w:tabs>
          <w:tab w:val="left" w:pos="4678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bookmarkStart w:id="5" w:name="_Hlk160693033"/>
      <w:r w:rsidRPr="000A043B">
        <w:rPr>
          <w:rFonts w:ascii="TH SarabunPSK" w:hAnsi="TH SarabunPSK" w:cs="TH SarabunPSK"/>
          <w:sz w:val="34"/>
          <w:szCs w:val="34"/>
          <w:cs/>
        </w:rPr>
        <w:tab/>
      </w:r>
      <w:r w:rsidRPr="0067292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67292B">
        <w:rPr>
          <w:rFonts w:ascii="TH SarabunPSK" w:hAnsi="TH SarabunPSK" w:cs="TH SarabunPSK"/>
          <w:sz w:val="34"/>
          <w:szCs w:val="34"/>
          <w:cs/>
        </w:rPr>
        <w:t xml:space="preserve">    </w:t>
      </w:r>
      <w:r w:rsidRPr="0067292B">
        <w:rPr>
          <w:rFonts w:ascii="TH SarabunPSK" w:hAnsi="TH SarabunPSK" w:cs="TH SarabunPSK" w:hint="cs"/>
          <w:sz w:val="34"/>
          <w:szCs w:val="34"/>
          <w:cs/>
        </w:rPr>
        <w:t xml:space="preserve">    </w:t>
      </w:r>
      <w:r w:rsidRPr="0067292B">
        <w:rPr>
          <w:rFonts w:ascii="TH SarabunPSK" w:hAnsi="TH SarabunPSK" w:cs="TH SarabunPSK"/>
          <w:sz w:val="34"/>
          <w:szCs w:val="34"/>
          <w:cs/>
        </w:rPr>
        <w:t xml:space="preserve"> (</w:t>
      </w:r>
      <w:r w:rsidRPr="0067292B">
        <w:rPr>
          <w:rFonts w:ascii="TH SarabunPSK" w:hAnsi="TH SarabunPSK" w:cs="TH SarabunPSK" w:hint="cs"/>
          <w:sz w:val="34"/>
          <w:szCs w:val="34"/>
          <w:cs/>
        </w:rPr>
        <w:t>นายจุลพันธ์ อมรวิวัฒน์</w:t>
      </w:r>
      <w:r w:rsidRPr="0067292B">
        <w:rPr>
          <w:rFonts w:ascii="TH SarabunPSK" w:hAnsi="TH SarabunPSK" w:cs="TH SarabunPSK"/>
          <w:sz w:val="34"/>
          <w:szCs w:val="34"/>
          <w:cs/>
        </w:rPr>
        <w:t>)</w:t>
      </w:r>
    </w:p>
    <w:p w14:paraId="6E68D320" w14:textId="77777777" w:rsidR="000D5D4D" w:rsidRPr="0067292B" w:rsidRDefault="000D5D4D" w:rsidP="000D5D4D">
      <w:pPr>
        <w:tabs>
          <w:tab w:val="left" w:pos="4500"/>
          <w:tab w:val="left" w:pos="486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67292B">
        <w:rPr>
          <w:rFonts w:ascii="TH SarabunPSK" w:hAnsi="TH SarabunPSK" w:cs="TH SarabunPSK"/>
          <w:sz w:val="34"/>
          <w:szCs w:val="34"/>
          <w:cs/>
        </w:rPr>
        <w:tab/>
      </w:r>
      <w:r w:rsidRPr="0067292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67292B">
        <w:rPr>
          <w:rFonts w:ascii="TH SarabunPSK" w:hAnsi="TH SarabunPSK" w:cs="TH SarabunPSK"/>
          <w:sz w:val="34"/>
          <w:szCs w:val="34"/>
          <w:cs/>
        </w:rPr>
        <w:t xml:space="preserve">  รัฐมนตรี</w:t>
      </w:r>
      <w:r w:rsidRPr="0067292B">
        <w:rPr>
          <w:rFonts w:ascii="TH SarabunPSK" w:hAnsi="TH SarabunPSK" w:cs="TH SarabunPSK" w:hint="cs"/>
          <w:sz w:val="34"/>
          <w:szCs w:val="34"/>
          <w:cs/>
        </w:rPr>
        <w:t>ช่วย</w:t>
      </w:r>
      <w:r w:rsidRPr="0067292B">
        <w:rPr>
          <w:rFonts w:ascii="TH SarabunPSK" w:hAnsi="TH SarabunPSK" w:cs="TH SarabunPSK"/>
          <w:sz w:val="34"/>
          <w:szCs w:val="34"/>
          <w:cs/>
        </w:rPr>
        <w:t>ว่าการ</w:t>
      </w:r>
      <w:r w:rsidRPr="0067292B">
        <w:rPr>
          <w:rFonts w:ascii="TH SarabunPSK" w:hAnsi="TH SarabunPSK" w:cs="TH SarabunPSK" w:hint="cs"/>
          <w:sz w:val="34"/>
          <w:szCs w:val="34"/>
          <w:cs/>
        </w:rPr>
        <w:t>ฯ ปฏิบัติราชการแทน</w:t>
      </w:r>
    </w:p>
    <w:p w14:paraId="46785B73" w14:textId="77777777" w:rsidR="00954431" w:rsidRPr="001412DE" w:rsidRDefault="000D5D4D" w:rsidP="000D5D4D">
      <w:pPr>
        <w:tabs>
          <w:tab w:val="left" w:pos="4500"/>
          <w:tab w:val="left" w:pos="486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67292B">
        <w:rPr>
          <w:rFonts w:ascii="TH SarabunPSK" w:hAnsi="TH SarabunPSK" w:cs="TH SarabunPSK"/>
          <w:sz w:val="34"/>
          <w:szCs w:val="34"/>
          <w:cs/>
        </w:rPr>
        <w:tab/>
      </w:r>
      <w:r w:rsidRPr="0067292B">
        <w:rPr>
          <w:rFonts w:ascii="TH SarabunPSK" w:hAnsi="TH SarabunPSK" w:cs="TH SarabunPSK" w:hint="cs"/>
          <w:sz w:val="34"/>
          <w:szCs w:val="34"/>
          <w:cs/>
        </w:rPr>
        <w:t xml:space="preserve">      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Pr="0067292B">
        <w:rPr>
          <w:rFonts w:ascii="TH SarabunPSK" w:hAnsi="TH SarabunPSK" w:cs="TH SarabunPSK" w:hint="cs"/>
          <w:sz w:val="34"/>
          <w:szCs w:val="34"/>
          <w:cs/>
        </w:rPr>
        <w:t>รัฐมนตรีว่าการกระทรวงการคลัง</w:t>
      </w:r>
      <w:bookmarkEnd w:id="5"/>
    </w:p>
    <w:sectPr w:rsidR="00954431" w:rsidRPr="001412DE" w:rsidSect="00AE653B">
      <w:headerReference w:type="default" r:id="rId8"/>
      <w:pgSz w:w="11906" w:h="16838" w:code="9"/>
      <w:pgMar w:top="450" w:right="1134" w:bottom="142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BD352" w14:textId="77777777" w:rsidR="00E230C1" w:rsidRDefault="00E230C1" w:rsidP="00803596">
      <w:pPr>
        <w:spacing w:after="0" w:line="240" w:lineRule="auto"/>
      </w:pPr>
      <w:r>
        <w:separator/>
      </w:r>
    </w:p>
  </w:endnote>
  <w:endnote w:type="continuationSeparator" w:id="0">
    <w:p w14:paraId="29830492" w14:textId="77777777" w:rsidR="00E230C1" w:rsidRDefault="00E230C1" w:rsidP="00803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961F5" w14:textId="77777777" w:rsidR="00E230C1" w:rsidRDefault="00E230C1" w:rsidP="00803596">
      <w:pPr>
        <w:spacing w:after="0" w:line="240" w:lineRule="auto"/>
      </w:pPr>
      <w:r>
        <w:separator/>
      </w:r>
    </w:p>
  </w:footnote>
  <w:footnote w:type="continuationSeparator" w:id="0">
    <w:p w14:paraId="08886EFB" w14:textId="77777777" w:rsidR="00E230C1" w:rsidRDefault="00E230C1" w:rsidP="00803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4FDA4" w14:textId="77777777" w:rsidR="00803596" w:rsidRPr="00803596" w:rsidRDefault="007D2259">
    <w:pPr>
      <w:pStyle w:val="Header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 w:hint="cs"/>
        <w:sz w:val="32"/>
        <w:szCs w:val="32"/>
        <w:cs/>
      </w:rPr>
      <w:t>-</w:t>
    </w:r>
    <w:r w:rsidR="0079127D" w:rsidRPr="00803596">
      <w:rPr>
        <w:rFonts w:ascii="TH SarabunIT๙" w:hAnsi="TH SarabunIT๙" w:cs="TH SarabunIT๙"/>
        <w:sz w:val="32"/>
        <w:szCs w:val="32"/>
      </w:rPr>
      <w:fldChar w:fldCharType="begin"/>
    </w:r>
    <w:r w:rsidR="00803596" w:rsidRPr="00803596">
      <w:rPr>
        <w:rFonts w:ascii="TH SarabunIT๙" w:hAnsi="TH SarabunIT๙" w:cs="TH SarabunIT๙"/>
        <w:sz w:val="32"/>
        <w:szCs w:val="32"/>
      </w:rPr>
      <w:instrText xml:space="preserve"> PAGE   \* MERGEFORMAT </w:instrText>
    </w:r>
    <w:r w:rsidR="0079127D" w:rsidRPr="00803596">
      <w:rPr>
        <w:rFonts w:ascii="TH SarabunIT๙" w:hAnsi="TH SarabunIT๙" w:cs="TH SarabunIT๙"/>
        <w:sz w:val="32"/>
        <w:szCs w:val="32"/>
      </w:rPr>
      <w:fldChar w:fldCharType="separate"/>
    </w:r>
    <w:r w:rsidR="00EF20EF">
      <w:rPr>
        <w:rFonts w:ascii="TH SarabunIT๙" w:hAnsi="TH SarabunIT๙" w:cs="TH SarabunIT๙"/>
        <w:noProof/>
        <w:sz w:val="32"/>
        <w:szCs w:val="32"/>
      </w:rPr>
      <w:t>2</w:t>
    </w:r>
    <w:r w:rsidR="0079127D" w:rsidRPr="00803596">
      <w:rPr>
        <w:rFonts w:ascii="TH SarabunIT๙" w:hAnsi="TH SarabunIT๙" w:cs="TH SarabunIT๙"/>
        <w:noProof/>
        <w:sz w:val="32"/>
        <w:szCs w:val="32"/>
      </w:rPr>
      <w:fldChar w:fldCharType="end"/>
    </w:r>
    <w:r>
      <w:rPr>
        <w:rFonts w:ascii="TH SarabunIT๙" w:hAnsi="TH SarabunIT๙" w:cs="TH SarabunIT๙" w:hint="cs"/>
        <w:noProof/>
        <w:sz w:val="32"/>
        <w:szCs w:val="32"/>
        <w:cs/>
      </w:rPr>
      <w:t>-</w:t>
    </w:r>
  </w:p>
  <w:p w14:paraId="3BF3609C" w14:textId="77777777" w:rsidR="00803596" w:rsidRDefault="008035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784"/>
    <w:rsid w:val="00003B35"/>
    <w:rsid w:val="000062AD"/>
    <w:rsid w:val="00006FA5"/>
    <w:rsid w:val="0003386D"/>
    <w:rsid w:val="000344A6"/>
    <w:rsid w:val="00052827"/>
    <w:rsid w:val="00067061"/>
    <w:rsid w:val="0006712A"/>
    <w:rsid w:val="00083EDC"/>
    <w:rsid w:val="00096A05"/>
    <w:rsid w:val="000B06B4"/>
    <w:rsid w:val="000B1063"/>
    <w:rsid w:val="000C3643"/>
    <w:rsid w:val="000C68E0"/>
    <w:rsid w:val="000D11E8"/>
    <w:rsid w:val="000D3FE1"/>
    <w:rsid w:val="000D585C"/>
    <w:rsid w:val="000D5D4D"/>
    <w:rsid w:val="000E5808"/>
    <w:rsid w:val="000F1FE0"/>
    <w:rsid w:val="000F37DA"/>
    <w:rsid w:val="000F4906"/>
    <w:rsid w:val="00131036"/>
    <w:rsid w:val="00140082"/>
    <w:rsid w:val="001412DE"/>
    <w:rsid w:val="00141C28"/>
    <w:rsid w:val="001425FE"/>
    <w:rsid w:val="00151701"/>
    <w:rsid w:val="0015500D"/>
    <w:rsid w:val="00155A32"/>
    <w:rsid w:val="00166737"/>
    <w:rsid w:val="00171054"/>
    <w:rsid w:val="00173C46"/>
    <w:rsid w:val="00196A79"/>
    <w:rsid w:val="001A15ED"/>
    <w:rsid w:val="001D4B66"/>
    <w:rsid w:val="001F6FAD"/>
    <w:rsid w:val="001F73CC"/>
    <w:rsid w:val="002002B6"/>
    <w:rsid w:val="00223873"/>
    <w:rsid w:val="00225BB4"/>
    <w:rsid w:val="00227B19"/>
    <w:rsid w:val="00227E54"/>
    <w:rsid w:val="00231621"/>
    <w:rsid w:val="00260831"/>
    <w:rsid w:val="002664D3"/>
    <w:rsid w:val="00275193"/>
    <w:rsid w:val="002A5372"/>
    <w:rsid w:val="002B375A"/>
    <w:rsid w:val="002B744D"/>
    <w:rsid w:val="002C07F9"/>
    <w:rsid w:val="002C562E"/>
    <w:rsid w:val="002D65BC"/>
    <w:rsid w:val="002E7184"/>
    <w:rsid w:val="002F688D"/>
    <w:rsid w:val="00325FEC"/>
    <w:rsid w:val="003425E9"/>
    <w:rsid w:val="00363DAF"/>
    <w:rsid w:val="003653F3"/>
    <w:rsid w:val="00377A3D"/>
    <w:rsid w:val="00390EF5"/>
    <w:rsid w:val="003A10BC"/>
    <w:rsid w:val="003A12E0"/>
    <w:rsid w:val="003A65CC"/>
    <w:rsid w:val="003B6D05"/>
    <w:rsid w:val="003C01DC"/>
    <w:rsid w:val="003C16AE"/>
    <w:rsid w:val="003C4A3D"/>
    <w:rsid w:val="003D108E"/>
    <w:rsid w:val="003E1AC3"/>
    <w:rsid w:val="003E6CB1"/>
    <w:rsid w:val="004269D7"/>
    <w:rsid w:val="004311F6"/>
    <w:rsid w:val="00435BC8"/>
    <w:rsid w:val="004373ED"/>
    <w:rsid w:val="0045219B"/>
    <w:rsid w:val="0045301B"/>
    <w:rsid w:val="004629FA"/>
    <w:rsid w:val="00464812"/>
    <w:rsid w:val="00490055"/>
    <w:rsid w:val="00494D37"/>
    <w:rsid w:val="004A1136"/>
    <w:rsid w:val="004A2EAB"/>
    <w:rsid w:val="004E5204"/>
    <w:rsid w:val="004F43DC"/>
    <w:rsid w:val="004F5EA2"/>
    <w:rsid w:val="0050061F"/>
    <w:rsid w:val="005023A3"/>
    <w:rsid w:val="00511C3F"/>
    <w:rsid w:val="005264B1"/>
    <w:rsid w:val="0052699A"/>
    <w:rsid w:val="00531DAD"/>
    <w:rsid w:val="005329FE"/>
    <w:rsid w:val="00537176"/>
    <w:rsid w:val="00547238"/>
    <w:rsid w:val="00565B98"/>
    <w:rsid w:val="005668C4"/>
    <w:rsid w:val="00576E45"/>
    <w:rsid w:val="00592791"/>
    <w:rsid w:val="005B3B35"/>
    <w:rsid w:val="005B5138"/>
    <w:rsid w:val="005B5469"/>
    <w:rsid w:val="005E7A9C"/>
    <w:rsid w:val="005F608B"/>
    <w:rsid w:val="00604AF9"/>
    <w:rsid w:val="00606023"/>
    <w:rsid w:val="0060718C"/>
    <w:rsid w:val="00612E5B"/>
    <w:rsid w:val="00626756"/>
    <w:rsid w:val="00626B2D"/>
    <w:rsid w:val="006329A1"/>
    <w:rsid w:val="00640975"/>
    <w:rsid w:val="0066498F"/>
    <w:rsid w:val="0067272B"/>
    <w:rsid w:val="00672B67"/>
    <w:rsid w:val="00680589"/>
    <w:rsid w:val="006824D1"/>
    <w:rsid w:val="00693460"/>
    <w:rsid w:val="00697E61"/>
    <w:rsid w:val="006A1A4B"/>
    <w:rsid w:val="006A2540"/>
    <w:rsid w:val="006C05E7"/>
    <w:rsid w:val="006C395B"/>
    <w:rsid w:val="006C66C9"/>
    <w:rsid w:val="006E7037"/>
    <w:rsid w:val="006F1537"/>
    <w:rsid w:val="006F2A0A"/>
    <w:rsid w:val="006F30C9"/>
    <w:rsid w:val="007005F6"/>
    <w:rsid w:val="00706F0C"/>
    <w:rsid w:val="00710195"/>
    <w:rsid w:val="007241F1"/>
    <w:rsid w:val="0074171D"/>
    <w:rsid w:val="0076193C"/>
    <w:rsid w:val="00765527"/>
    <w:rsid w:val="0079127D"/>
    <w:rsid w:val="00791DB2"/>
    <w:rsid w:val="007A1031"/>
    <w:rsid w:val="007C0314"/>
    <w:rsid w:val="007C3227"/>
    <w:rsid w:val="007C7401"/>
    <w:rsid w:val="007D2259"/>
    <w:rsid w:val="007D25ED"/>
    <w:rsid w:val="007D3D95"/>
    <w:rsid w:val="007D4EB6"/>
    <w:rsid w:val="007D73DF"/>
    <w:rsid w:val="007E2A4A"/>
    <w:rsid w:val="007E3AD9"/>
    <w:rsid w:val="007F10E6"/>
    <w:rsid w:val="007F3643"/>
    <w:rsid w:val="00803596"/>
    <w:rsid w:val="0080589C"/>
    <w:rsid w:val="00846C69"/>
    <w:rsid w:val="0085792D"/>
    <w:rsid w:val="00861201"/>
    <w:rsid w:val="008652D2"/>
    <w:rsid w:val="008719E9"/>
    <w:rsid w:val="00873344"/>
    <w:rsid w:val="00890687"/>
    <w:rsid w:val="00890688"/>
    <w:rsid w:val="00890C56"/>
    <w:rsid w:val="008A4808"/>
    <w:rsid w:val="008A72E4"/>
    <w:rsid w:val="008A7785"/>
    <w:rsid w:val="008B6ABB"/>
    <w:rsid w:val="008C61D2"/>
    <w:rsid w:val="008F0756"/>
    <w:rsid w:val="008F371E"/>
    <w:rsid w:val="008F4F54"/>
    <w:rsid w:val="008F6E20"/>
    <w:rsid w:val="0090518B"/>
    <w:rsid w:val="00932313"/>
    <w:rsid w:val="00935102"/>
    <w:rsid w:val="00940C2C"/>
    <w:rsid w:val="00954431"/>
    <w:rsid w:val="0097029D"/>
    <w:rsid w:val="00971B53"/>
    <w:rsid w:val="0097399A"/>
    <w:rsid w:val="0097436C"/>
    <w:rsid w:val="00981F2A"/>
    <w:rsid w:val="00987085"/>
    <w:rsid w:val="0099564E"/>
    <w:rsid w:val="009A735F"/>
    <w:rsid w:val="009B7267"/>
    <w:rsid w:val="009C489B"/>
    <w:rsid w:val="009D4058"/>
    <w:rsid w:val="009D4301"/>
    <w:rsid w:val="009E208D"/>
    <w:rsid w:val="009E61FB"/>
    <w:rsid w:val="009E6784"/>
    <w:rsid w:val="009F18BD"/>
    <w:rsid w:val="00A03201"/>
    <w:rsid w:val="00A05317"/>
    <w:rsid w:val="00A23159"/>
    <w:rsid w:val="00A3074E"/>
    <w:rsid w:val="00A321E8"/>
    <w:rsid w:val="00A3322E"/>
    <w:rsid w:val="00A33938"/>
    <w:rsid w:val="00A37731"/>
    <w:rsid w:val="00A51FAA"/>
    <w:rsid w:val="00A80F18"/>
    <w:rsid w:val="00A90D7E"/>
    <w:rsid w:val="00A97251"/>
    <w:rsid w:val="00AB489E"/>
    <w:rsid w:val="00AC5CDC"/>
    <w:rsid w:val="00AE653B"/>
    <w:rsid w:val="00B06283"/>
    <w:rsid w:val="00B06316"/>
    <w:rsid w:val="00B21FDC"/>
    <w:rsid w:val="00B42A0E"/>
    <w:rsid w:val="00B44680"/>
    <w:rsid w:val="00B45752"/>
    <w:rsid w:val="00B46711"/>
    <w:rsid w:val="00B47AB0"/>
    <w:rsid w:val="00B65BCE"/>
    <w:rsid w:val="00B741C2"/>
    <w:rsid w:val="00B7619F"/>
    <w:rsid w:val="00B83DB9"/>
    <w:rsid w:val="00BD0B09"/>
    <w:rsid w:val="00BD3B71"/>
    <w:rsid w:val="00BE2597"/>
    <w:rsid w:val="00BF40A9"/>
    <w:rsid w:val="00C03D54"/>
    <w:rsid w:val="00C07125"/>
    <w:rsid w:val="00C07675"/>
    <w:rsid w:val="00C321B5"/>
    <w:rsid w:val="00C567C6"/>
    <w:rsid w:val="00C83F34"/>
    <w:rsid w:val="00C908A9"/>
    <w:rsid w:val="00C94F97"/>
    <w:rsid w:val="00CE5690"/>
    <w:rsid w:val="00D01508"/>
    <w:rsid w:val="00D071CD"/>
    <w:rsid w:val="00D15FD0"/>
    <w:rsid w:val="00D3326A"/>
    <w:rsid w:val="00D51638"/>
    <w:rsid w:val="00D5344A"/>
    <w:rsid w:val="00D634FD"/>
    <w:rsid w:val="00D7714B"/>
    <w:rsid w:val="00D82745"/>
    <w:rsid w:val="00D85E6E"/>
    <w:rsid w:val="00D94E53"/>
    <w:rsid w:val="00DA1605"/>
    <w:rsid w:val="00DD77C9"/>
    <w:rsid w:val="00DE3BE5"/>
    <w:rsid w:val="00DF7AFC"/>
    <w:rsid w:val="00E171C2"/>
    <w:rsid w:val="00E225C7"/>
    <w:rsid w:val="00E22E40"/>
    <w:rsid w:val="00E230C1"/>
    <w:rsid w:val="00E35C0C"/>
    <w:rsid w:val="00E46C6C"/>
    <w:rsid w:val="00E53D3A"/>
    <w:rsid w:val="00E54D7E"/>
    <w:rsid w:val="00E60A83"/>
    <w:rsid w:val="00E70041"/>
    <w:rsid w:val="00E70F61"/>
    <w:rsid w:val="00E8068C"/>
    <w:rsid w:val="00E85827"/>
    <w:rsid w:val="00E93255"/>
    <w:rsid w:val="00E935F3"/>
    <w:rsid w:val="00E947AA"/>
    <w:rsid w:val="00EB63D4"/>
    <w:rsid w:val="00EC3890"/>
    <w:rsid w:val="00ED5D3B"/>
    <w:rsid w:val="00EE7BE1"/>
    <w:rsid w:val="00EF20EF"/>
    <w:rsid w:val="00EF58B7"/>
    <w:rsid w:val="00EF6352"/>
    <w:rsid w:val="00F02833"/>
    <w:rsid w:val="00F04D9C"/>
    <w:rsid w:val="00F12568"/>
    <w:rsid w:val="00F20AA5"/>
    <w:rsid w:val="00F24149"/>
    <w:rsid w:val="00F348E8"/>
    <w:rsid w:val="00F362BE"/>
    <w:rsid w:val="00F43884"/>
    <w:rsid w:val="00F50C94"/>
    <w:rsid w:val="00F70187"/>
    <w:rsid w:val="00F90672"/>
    <w:rsid w:val="00F93E42"/>
    <w:rsid w:val="00FA338C"/>
    <w:rsid w:val="00FA741C"/>
    <w:rsid w:val="00FC0306"/>
    <w:rsid w:val="00FF0223"/>
    <w:rsid w:val="00FF05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."/>
  <w:listSeparator w:val=","/>
  <w14:docId w14:val="0D61BA72"/>
  <w15:chartTrackingRefBased/>
  <w15:docId w15:val="{52D3D4F3-68A5-4120-BCC4-BBBAAC79F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27D"/>
    <w:pPr>
      <w:spacing w:after="160" w:line="259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7085"/>
    <w:pPr>
      <w:keepNext/>
      <w:spacing w:before="240" w:after="60"/>
      <w:outlineLvl w:val="0"/>
    </w:pPr>
    <w:rPr>
      <w:rFonts w:ascii="Calibri Light" w:eastAsia="Times New Roman" w:hAnsi="Calibri Light" w:cs="Angsana New"/>
      <w:b/>
      <w:bCs/>
      <w:kern w:val="32"/>
      <w:sz w:val="32"/>
      <w:szCs w:val="40"/>
    </w:rPr>
  </w:style>
  <w:style w:type="paragraph" w:styleId="Heading2">
    <w:name w:val="heading 2"/>
    <w:basedOn w:val="Normal"/>
    <w:link w:val="Heading2Char"/>
    <w:qFormat/>
    <w:rsid w:val="00846C69"/>
    <w:pPr>
      <w:keepNext/>
      <w:spacing w:after="0" w:line="240" w:lineRule="auto"/>
      <w:jc w:val="center"/>
      <w:outlineLvl w:val="1"/>
    </w:pPr>
    <w:rPr>
      <w:rFonts w:ascii="Angsana New" w:eastAsia="Cordia New" w:hAnsi="Angsana New" w:cs="Angsana New"/>
      <w:sz w:val="34"/>
      <w:szCs w:val="3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67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3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596"/>
  </w:style>
  <w:style w:type="paragraph" w:styleId="Footer">
    <w:name w:val="footer"/>
    <w:basedOn w:val="Normal"/>
    <w:link w:val="FooterChar"/>
    <w:uiPriority w:val="99"/>
    <w:unhideWhenUsed/>
    <w:rsid w:val="00803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596"/>
  </w:style>
  <w:style w:type="paragraph" w:styleId="BalloonText">
    <w:name w:val="Balloon Text"/>
    <w:basedOn w:val="Normal"/>
    <w:link w:val="BalloonTextChar"/>
    <w:uiPriority w:val="99"/>
    <w:semiHidden/>
    <w:unhideWhenUsed/>
    <w:rsid w:val="00E935F3"/>
    <w:pPr>
      <w:spacing w:after="0" w:line="240" w:lineRule="auto"/>
    </w:pPr>
    <w:rPr>
      <w:rFonts w:ascii="Segoe UI" w:hAnsi="Segoe UI" w:cs="Angsana New"/>
      <w:sz w:val="18"/>
      <w:szCs w:val="22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935F3"/>
    <w:rPr>
      <w:rFonts w:ascii="Segoe UI" w:hAnsi="Segoe UI" w:cs="Angsana New"/>
      <w:sz w:val="18"/>
      <w:szCs w:val="22"/>
    </w:rPr>
  </w:style>
  <w:style w:type="character" w:customStyle="1" w:styleId="Heading2Char">
    <w:name w:val="Heading 2 Char"/>
    <w:link w:val="Heading2"/>
    <w:rsid w:val="00846C69"/>
    <w:rPr>
      <w:rFonts w:ascii="Angsana New" w:eastAsia="Cordia New" w:hAnsi="Angsana New" w:cs="AngsanaUPC"/>
      <w:sz w:val="34"/>
      <w:szCs w:val="34"/>
    </w:rPr>
  </w:style>
  <w:style w:type="paragraph" w:styleId="Revision">
    <w:name w:val="Revision"/>
    <w:hidden/>
    <w:uiPriority w:val="99"/>
    <w:semiHidden/>
    <w:rsid w:val="00EF58B7"/>
    <w:rPr>
      <w:sz w:val="22"/>
      <w:szCs w:val="28"/>
    </w:rPr>
  </w:style>
  <w:style w:type="character" w:styleId="CommentReference">
    <w:name w:val="annotation reference"/>
    <w:uiPriority w:val="99"/>
    <w:semiHidden/>
    <w:unhideWhenUsed/>
    <w:rsid w:val="00B83D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3DB9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B83DB9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DB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83DB9"/>
    <w:rPr>
      <w:b/>
      <w:bCs/>
      <w:szCs w:val="25"/>
    </w:rPr>
  </w:style>
  <w:style w:type="table" w:styleId="TableGrid">
    <w:name w:val="Table Grid"/>
    <w:basedOn w:val="TableNormal"/>
    <w:uiPriority w:val="39"/>
    <w:rsid w:val="009956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987085"/>
    <w:rPr>
      <w:rFonts w:ascii="Calibri Light" w:eastAsia="Times New Roman" w:hAnsi="Calibri Light" w:cs="Angsana New"/>
      <w:b/>
      <w:bCs/>
      <w:kern w:val="32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4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B1E3F-B823-49A3-B6AB-085B5FECE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อภิรดี บุญยัง</dc:creator>
  <cp:keywords/>
  <cp:lastModifiedBy>ณัชชา ธรรมวัชระ</cp:lastModifiedBy>
  <cp:revision>5</cp:revision>
  <cp:lastPrinted>2024-03-13T04:03:00Z</cp:lastPrinted>
  <dcterms:created xsi:type="dcterms:W3CDTF">2024-04-01T07:55:00Z</dcterms:created>
  <dcterms:modified xsi:type="dcterms:W3CDTF">2026-09-21T03:39:00Z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2021-08-15T08:46:02Z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31e85671-2df3-4974-81c8-17d314c6d9db</vt:lpwstr>
  </property>
  <property fmtid="{D5CDD505-2E9C-101B-9397-08002B2CF9AE}" pid="8" name="MSIP_Label_ea60d57e-af5b-4752-ac57-3e4f28ca11dc_ContentBits">
    <vt:lpwstr>0</vt:lpwstr>
  </property>
</Properties>
</file>