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75AE" w14:textId="77777777" w:rsidR="001D7C5B" w:rsidRDefault="001D7C5B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243485C" w14:textId="77777777" w:rsidR="001D7C5B" w:rsidRDefault="001D7C5B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A3BDB72" w14:textId="77777777" w:rsidR="001D7C5B" w:rsidRDefault="001D7C5B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55E7F13" w14:textId="77777777" w:rsidR="003310D6" w:rsidRPr="004B0A3D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4B0A3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453DF3DD" w14:textId="4421EC85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๓</w:t>
      </w:r>
      <w:r w:rsidR="003F45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14:paraId="74C137C7" w14:textId="6FB81927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๒๕๔</w:t>
      </w:r>
      <w:r w:rsidR="003F45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</w:p>
    <w:p w14:paraId="3385CCF9" w14:textId="77777777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2F1533B7" w14:textId="77777777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B6DC35A" w14:textId="77777777" w:rsidR="003310D6" w:rsidRPr="004B0A3D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4B0A3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4B0A3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4B0A3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1CEC45AA" w14:textId="18E4E7BD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ให้ไว้ ณ วันที่ </w:t>
      </w:r>
      <w:r w:rsidR="00D64C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๖ </w:t>
      </w:r>
      <w:r w:rsidR="00D64C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ธันว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าคม พ.ศ. ๒๕๔</w:t>
      </w:r>
      <w:r w:rsidR="00D64C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</w:p>
    <w:p w14:paraId="2F3948CD" w14:textId="7612BB80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๕</w:t>
      </w:r>
      <w:r w:rsidR="00D64C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ในรัชกาลปัจจุบัน</w:t>
      </w:r>
    </w:p>
    <w:p w14:paraId="43AAA33C" w14:textId="77777777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4450892" w14:textId="7F16CA6C" w:rsidR="003310D6" w:rsidRPr="003310D6" w:rsidRDefault="003310D6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มีพระบรมราชโองการโปรดเกล้าฯ ให้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ประกาศว่า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7667F5C" w14:textId="286088E6" w:rsidR="003310D6" w:rsidRPr="003310D6" w:rsidRDefault="003310D6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230E0B5" w14:textId="70C0ED14" w:rsidR="003310D6" w:rsidRPr="003310D6" w:rsidRDefault="003310D6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E539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="006F4A16" w:rsidRPr="00EE539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ab/>
      </w:r>
      <w:r w:rsidRPr="00EE539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จึงทรงพระกรุณาโปรดเกล้าฯ ให้ตราพระราชบัญญัติขึ้นไว้โดยคำแนะนำและยินยอมของรัฐสภา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ดังต่อไปนี้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297C5D" w14:textId="157E507C" w:rsidR="003310D6" w:rsidRPr="003310D6" w:rsidRDefault="003310D6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 w:rsidRPr="00EE539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ab/>
      </w:r>
      <w:r w:rsidRPr="00EE539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๑</w:t>
      </w:r>
      <w:r w:rsidRPr="00EE539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EE539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พระราชบัญญัตินี้เรียกว่า</w:t>
      </w:r>
      <w:r w:rsidRPr="00EE539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  <w:r w:rsidRPr="00EE539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“พระราชบัญญัติแก้ไขเพิ่มเติมประมวลรัษฎากร</w:t>
      </w:r>
      <w:r w:rsidR="00EE5394" w:rsidRPr="00EE539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 </w:t>
      </w:r>
      <w:r w:rsidRPr="00EE539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(ฉบับที่ ๓</w:t>
      </w:r>
      <w:r w:rsidR="003F45C6" w:rsidRPr="00EE5394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4</w:t>
      </w:r>
      <w:r w:rsidRPr="00EE539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)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๒๕</w:t>
      </w:r>
      <w:r w:rsidR="006F4A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="003F45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496655F" w14:textId="7E9843A8" w:rsidR="00D64C94" w:rsidRDefault="003310D6" w:rsidP="00D64C9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พระราชบัญญัตินี้ให้ใช้บังคับตั้งแต่วันถัดจากวันประกาศในราชกิจจา</w:t>
      </w:r>
      <w:proofErr w:type="spellStart"/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D64C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เว้นแต่บทบัญญัติมาตรา 4 มาตรา 5 และมาตรา 6 แห่งพระราชบัญญัตินี้ ให้ใช้บังคับ</w:t>
      </w:r>
      <w:r w:rsidR="00EE5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D64C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เมื่อพ้นกำหนดสามสิบวันนับแต่วันถัดจาก</w:t>
      </w:r>
      <w:r w:rsidR="00D64C94" w:rsidRPr="00D64C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วันประกาศในราชกิจจา</w:t>
      </w:r>
      <w:proofErr w:type="spellStart"/>
      <w:r w:rsidR="007845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นุเ</w:t>
      </w:r>
      <w:proofErr w:type="spellEnd"/>
      <w:r w:rsidR="00D64C94" w:rsidRPr="00D64C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บกษาเป็นต้นไป</w:t>
      </w:r>
    </w:p>
    <w:p w14:paraId="75790A7B" w14:textId="70BBE8C1" w:rsidR="003310D6" w:rsidRPr="001D7C5B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64C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ให้เพิ่มความต่อไปนี้เป็น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</w:t>
      </w:r>
      <w:r w:rsidR="006677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84/4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แห่งประมวลรัษฎากร </w:t>
      </w:r>
    </w:p>
    <w:p w14:paraId="3F9419A7" w14:textId="6C1FF634" w:rsidR="003310D6" w:rsidRPr="003310D6" w:rsidRDefault="003310D6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“มาตรา </w:t>
      </w:r>
      <w:r w:rsidR="006677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84/4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D64C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ให้อธิบดีมีอำนาจกำหนดหลักเกณฑ์ วิธีการ และเงื่อนไขให้ผู้เดินทางออกไป</w:t>
      </w:r>
      <w:r w:rsidR="00D64C94" w:rsidRPr="00EE5394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นอกราชอาณาจักรที่ซื้อสินค้าจากผู้ประกอบการจดทะเบียนเพื่อนำออกไปนอกราชอาณาจักรขอคืนภาษี</w:t>
      </w:r>
      <w:r w:rsidR="00EE5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D64C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มูลค่าเพิ่มที่ถูกเรียกเก็บไว้แล้วได้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</w:p>
    <w:p w14:paraId="2FA8F702" w14:textId="2B71D463" w:rsidR="003310D6" w:rsidRPr="003310D6" w:rsidRDefault="003310D6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F29E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๔</w:t>
      </w:r>
      <w:r w:rsidRPr="002F29E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2F29E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ให้เพิ่มความต่อไปนี้เป็นวรรค</w:t>
      </w:r>
      <w:r w:rsidR="002F29EB" w:rsidRPr="002F29EB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สาม</w:t>
      </w:r>
      <w:r w:rsidRPr="002F29E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ของมาตรา </w:t>
      </w:r>
      <w:r w:rsidR="002F29EB" w:rsidRPr="002F29EB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91/8</w:t>
      </w:r>
      <w:r w:rsidRPr="002F29E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 แห่งประมวลรัษฎากร ซึ่งแก้ไข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เพิ่มเติมโดยพระราช</w:t>
      </w:r>
      <w:r w:rsidR="002F29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บัญญัติ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แก้ไขเพิ่มเติมประมวลรัษฎากร (ฉบับที่ </w:t>
      </w:r>
      <w:r w:rsidR="006677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30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1D7C5B"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๒๕๓๔</w:t>
      </w:r>
    </w:p>
    <w:p w14:paraId="29DCECD9" w14:textId="1001D0C6" w:rsidR="003310D6" w:rsidRDefault="003310D6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05F2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</w:t>
      </w:r>
      <w:r w:rsidR="002F29EB" w:rsidRPr="00105F28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ความในวรรคหนึ่งและวรรคสองมิให้ใช้บังคับแก่ผู้มีหน้าที่เสียภาษีธุรกิจเฉพาะสำหรับกิจการ</w:t>
      </w:r>
      <w:r w:rsidR="00105F2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="002F29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ขายอสังหาริมทรัพย์เป็นทางค้าหรือหากำไรตามมาตรา 91/2 (6) และให้ผู้มีหน้าที่เสียภาษีกรณีดังกล่าว</w:t>
      </w:r>
      <w:r w:rsidR="00105F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2F29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เสียภาษีโดยคำนวณจากฐานภาษีตามมาตรา 91/5 (6) ในขณะที่จดทะเบียนสิทธิและนิติกรรมเกี่ยวกับอสังหาริมทรัพย์นั้น ตามอัตราภาษีที่กำหนดไว้ในมาตรา 91/6 รวมทั้งมีสิทธิอุทธรณ์การประเมินภาษี</w:t>
      </w:r>
      <w:r w:rsidR="00105F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2F29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ตามบทบัญญัติว่าด้วยการอุทธรณ์ในส่วน 2 หมวด 2 ลักษณะ 2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</w:p>
    <w:p w14:paraId="651E8EAC" w14:textId="5B46BE13" w:rsidR="006F4A16" w:rsidRDefault="006F4A16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bookmarkStart w:id="0" w:name="_Hlk196729820"/>
      <w:r w:rsidRPr="006F4A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</w:t>
      </w:r>
      <w:r w:rsidR="00A56FA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56FA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ให้เพิ่มความต่อไปนี้เป็นวรรคห้า วรรคหก และวรรคเจ็ด ของมาตรา 91/10</w:t>
      </w:r>
      <w:r w:rsidR="00A56FA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A56FA9" w:rsidRPr="00A56FA9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แห่งประมวลรัษฎากร ซึ่งแก้ไขเพิ่ม</w:t>
      </w:r>
      <w:r w:rsidR="00A56FA9" w:rsidRPr="00A56FA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เติมโดยพระราชบัญญัติแก้ไขเพิ่มเติมประมวลรัษฎากร (ฉบับที่ 30)</w:t>
      </w:r>
      <w:r w:rsidR="00105F2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="00A56FA9" w:rsidRPr="00A56FA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พ.ศ. ๒๕๓๔</w:t>
      </w:r>
    </w:p>
    <w:p w14:paraId="2D30A48C" w14:textId="250E68FC" w:rsidR="00A56FA9" w:rsidRDefault="00A56FA9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“</w:t>
      </w:r>
      <w:r w:rsidR="003F5FB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ความในวรรคหนึ่งถึงวรรคสี่มิให้ใช้บังคับแก่การยื่นแบบแสดงรายการภาษีและการชำระภาษี</w:t>
      </w:r>
      <w:r w:rsidR="00105F2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="003F5FB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ของผู้มีหน้าที่เสียภาษีธุรกิจเฉพาะสำหรับกิจการขายอสังหาริมทรัพย์เป็นทางค้าหรือหากำไรตามมาตรา</w:t>
      </w:r>
      <w:r w:rsidR="00105F2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="003F5FB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91/2 (6) และให้ผู้มีหน้าที่เสียภาษีกรณีดังกล่าวยื่นแบบแสดงรายการภาษีตามแบบที่อธิบดีกำหนด</w:t>
      </w:r>
      <w:r w:rsidR="00105F2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="003F5FB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ในขณะจดทะเบียนสิทธิและนิติกรรมเกี่ยวกับอสังหาริมทรัพย์ พร้อมกับชำระภาษีต่อพนักงานเจ้าหน้าที่</w:t>
      </w:r>
      <w:r w:rsidR="00105F2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="003F5FB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ผู้รับจดทะเบียนสิทธิและนิติกรรมนั้น</w:t>
      </w:r>
    </w:p>
    <w:p w14:paraId="34DE42B2" w14:textId="1356803A" w:rsidR="00105F28" w:rsidRDefault="00105F28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ab/>
      </w:r>
      <w:r w:rsidR="00A06E2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ในการชำระภาษีตามวรรคห้า ให้กรมที่ดินเรียกเก็บภาษีธุรกิจเฉพาะเพื่อกรมสรรพากรและห้าม</w:t>
      </w:r>
      <w:r w:rsidR="00A06E2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="00A06E2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พนักงานเจ้าหน้าที่ลงนามรับรู้ ยอมให้ทำหรือบันทึกไว้จนกว่าจะได้รับเงินภาษีที่ต้องชำระให้ครบถ้วน</w:t>
      </w:r>
      <w:r w:rsidR="00A06E2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="00A06E2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ถูกต้องแล้ว</w:t>
      </w:r>
    </w:p>
    <w:p w14:paraId="7881F03B" w14:textId="442322FF" w:rsidR="00A06E21" w:rsidRDefault="00A06E21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ภาษีที่ได้ชำระแล้วตามวรรคห้า ให้ส่งเป็นรายได้แผ่นดินตามระเบียบที่รัฐมนตรีกำหนด”</w:t>
      </w:r>
    </w:p>
    <w:bookmarkEnd w:id="0"/>
    <w:p w14:paraId="0E254C56" w14:textId="712D48E2" w:rsidR="006F4A16" w:rsidRDefault="006F4A16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F4A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="001B2DA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06E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บทบัญญัติตามหมวด 5 ในลักษณะ 2 แห่งประมวลรัษฎากรก่อนการแก้ไขเพิ่มเติม</w:t>
      </w:r>
    </w:p>
    <w:p w14:paraId="7151F97D" w14:textId="120BEE15" w:rsidR="00A06E21" w:rsidRDefault="00A06E21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โดยพระราชบัญญัตินี้ ให้ยังคงใช้บังคับต่อไปสำหรับการจัดเก็บภาษีที่ค้างอยู่หรือที่ถึงกำหนดชำระก่อนวันที่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พระราชบัญญัตินี้ใช้บังคับ</w:t>
      </w:r>
    </w:p>
    <w:p w14:paraId="1B771906" w14:textId="7A02D325" w:rsidR="003310D6" w:rsidRPr="003310D6" w:rsidRDefault="006F4A16" w:rsidP="0038416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677E6" w:rsidRPr="006677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</w:t>
      </w:r>
      <w:r w:rsidR="0038416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</w:t>
      </w:r>
      <w:r w:rsidR="006677E6" w:rsidRPr="006677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ให้รัฐมนตรีว่าการกระทรวงการคลังรักษาการตามพระราชบัญญัตินี้</w:t>
      </w:r>
    </w:p>
    <w:p w14:paraId="01D406B9" w14:textId="77777777" w:rsidR="006677E6" w:rsidRDefault="006677E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307CD00" w14:textId="1B114D6D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1D506054" w14:textId="334FF61D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38416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ชวน  หลีกภัย</w:t>
      </w:r>
    </w:p>
    <w:p w14:paraId="2F8C3C80" w14:textId="56836EB5" w:rsid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38416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38416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31F9C701" w14:textId="77777777" w:rsidR="001D7C5B" w:rsidRPr="003310D6" w:rsidRDefault="001D7C5B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654364C" w14:textId="7B15B661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45E4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หมายเหตุ:- เหตุผลในการประกาศใช้พระราชบัญญัติฉบับนี้ คือ </w:t>
      </w:r>
      <w:r w:rsidR="00645E4A" w:rsidRPr="00645E4A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โดยที่มีความจำเป็นต้องปรับปรุงระบบภาษีมูลค่าเพิ่ม</w:t>
      </w:r>
      <w:r w:rsidR="00645E4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="00645E4A" w:rsidRPr="00645E4A">
        <w:rPr>
          <w:rFonts w:ascii="TH SarabunIT๙" w:eastAsia="Times New Roman" w:hAnsi="TH SarabunIT๙" w:cs="TH SarabunIT๙" w:hint="cs"/>
          <w:color w:val="000000"/>
          <w:spacing w:val="-16"/>
          <w:sz w:val="32"/>
          <w:szCs w:val="32"/>
          <w:cs/>
        </w:rPr>
        <w:t>เพื่อส่งเสริมการท่องเที่ยวในประเทศ จึงสมควรกำหนดหลักเกณฑ์ วิธีการและเงื่อนไขการคืนภาษีมูลค่าเพิ่มให้ผู้เดินทาง</w:t>
      </w:r>
      <w:r w:rsidR="00645E4A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br/>
      </w:r>
      <w:r w:rsidR="00645E4A">
        <w:rPr>
          <w:rFonts w:ascii="TH SarabunIT๙" w:eastAsia="Times New Roman" w:hAnsi="TH SarabunIT๙" w:cs="TH SarabunIT๙" w:hint="cs"/>
          <w:color w:val="000000"/>
          <w:spacing w:val="-16"/>
          <w:sz w:val="32"/>
          <w:szCs w:val="32"/>
          <w:cs/>
        </w:rPr>
        <w:t>ออกไปนอกราชอาณาจักรที่ซื้อสินค้าจากผู้ประกอบการจดทะเบียน และโดยที่ในปัจจุบันการจัดเก็บภาษีธุรกิจเฉพาะ</w:t>
      </w:r>
      <w:r w:rsidR="00645E4A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br/>
      </w:r>
      <w:r w:rsidR="00281691">
        <w:rPr>
          <w:rFonts w:ascii="TH SarabunIT๙" w:eastAsia="Times New Roman" w:hAnsi="TH SarabunIT๙" w:cs="TH SarabunIT๙" w:hint="cs"/>
          <w:color w:val="000000"/>
          <w:spacing w:val="-16"/>
          <w:sz w:val="32"/>
          <w:szCs w:val="32"/>
          <w:cs/>
        </w:rPr>
        <w:t>กรณีการขายอสังหาริมทรัพย์เป็นทางค้าหรือหากำไรไม่มีประสิทธิภาพเท่าที่ควร เนื่องจากกฎหมายปัจจุบันกำหนดให้</w:t>
      </w:r>
      <w:r w:rsidR="00281691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br/>
      </w:r>
      <w:r w:rsidR="00281691">
        <w:rPr>
          <w:rFonts w:ascii="TH SarabunIT๙" w:eastAsia="Times New Roman" w:hAnsi="TH SarabunIT๙" w:cs="TH SarabunIT๙" w:hint="cs"/>
          <w:color w:val="000000"/>
          <w:spacing w:val="-16"/>
          <w:sz w:val="32"/>
          <w:szCs w:val="32"/>
          <w:cs/>
        </w:rPr>
        <w:t>ผู้มีหน้าที่เสียภาษีต้องยื่นแบบแสดงรายการภาษี และชำระภาษีธุรกิจเฉพาะกรณีดังกล่าวในเดือนถัดไป ซึ่งปราก</w:t>
      </w:r>
      <w:r w:rsidR="00EE26B7">
        <w:rPr>
          <w:rFonts w:ascii="TH SarabunIT๙" w:eastAsia="Times New Roman" w:hAnsi="TH SarabunIT๙" w:cs="TH SarabunIT๙" w:hint="cs"/>
          <w:color w:val="000000"/>
          <w:spacing w:val="-16"/>
          <w:sz w:val="32"/>
          <w:szCs w:val="32"/>
          <w:cs/>
        </w:rPr>
        <w:t>ฎว่า</w:t>
      </w:r>
      <w:r w:rsidR="00EE26B7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br/>
      </w:r>
      <w:r w:rsidR="00EE26B7">
        <w:rPr>
          <w:rFonts w:ascii="TH SarabunIT๙" w:eastAsia="Times New Roman" w:hAnsi="TH SarabunIT๙" w:cs="TH SarabunIT๙" w:hint="cs"/>
          <w:color w:val="000000"/>
          <w:spacing w:val="-16"/>
          <w:sz w:val="32"/>
          <w:szCs w:val="32"/>
          <w:cs/>
        </w:rPr>
        <w:t>มีการหลีกเลี่ยงไม่ชำระภาษีเป็นจำนวนมาก ทำให้รัฐขาดรายได้ส่วนนี้ไป ดังนั้น สมควรปรับปรุงประมวลรัษฎากร เพื่อให้</w:t>
      </w:r>
      <w:r w:rsidR="00EE26B7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br/>
      </w:r>
      <w:r w:rsidR="00EE26B7">
        <w:rPr>
          <w:rFonts w:ascii="TH SarabunIT๙" w:eastAsia="Times New Roman" w:hAnsi="TH SarabunIT๙" w:cs="TH SarabunIT๙" w:hint="cs"/>
          <w:color w:val="000000"/>
          <w:spacing w:val="-16"/>
          <w:sz w:val="32"/>
          <w:szCs w:val="32"/>
          <w:cs/>
        </w:rPr>
        <w:t>การบริหารจัดเก็บภาษีธุรกิจเฉพาะสำหรับกรณีนี้มีประสิทธิภาพมากขึ้น อันจะเป็นการอำนวยความสะดวกให้แก่ผู้เสีย</w:t>
      </w:r>
      <w:r w:rsidR="00EE26B7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br/>
      </w:r>
      <w:r w:rsidR="00EE26B7">
        <w:rPr>
          <w:rFonts w:ascii="TH SarabunIT๙" w:eastAsia="Times New Roman" w:hAnsi="TH SarabunIT๙" w:cs="TH SarabunIT๙" w:hint="cs"/>
          <w:color w:val="000000"/>
          <w:spacing w:val="-16"/>
          <w:sz w:val="32"/>
          <w:szCs w:val="32"/>
          <w:cs/>
        </w:rPr>
        <w:t xml:space="preserve">ภาษีและป้องกันการหลึกเลี่ยงการเสียภาษี ส่งผลทำให้รัฐมีรายได้เพิ่มมากขึ้น 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จึงจำเป็นต้องตราพระราชบัญญัตินี้</w:t>
      </w:r>
    </w:p>
    <w:p w14:paraId="77B3DFA4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A979535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443EB32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CA2A7F2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11AD07" w14:textId="77777777" w:rsidR="00BB6708" w:rsidRPr="003310D6" w:rsidRDefault="00BB6708" w:rsidP="001D7C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B6708" w:rsidRPr="00331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D6"/>
    <w:rsid w:val="00105F28"/>
    <w:rsid w:val="00127D87"/>
    <w:rsid w:val="001B2DAB"/>
    <w:rsid w:val="001D7C5B"/>
    <w:rsid w:val="00281691"/>
    <w:rsid w:val="002F29EB"/>
    <w:rsid w:val="003310D6"/>
    <w:rsid w:val="00384168"/>
    <w:rsid w:val="003F45C6"/>
    <w:rsid w:val="003F5FB1"/>
    <w:rsid w:val="004B0A3D"/>
    <w:rsid w:val="00645E4A"/>
    <w:rsid w:val="006677E6"/>
    <w:rsid w:val="006F4A16"/>
    <w:rsid w:val="00784593"/>
    <w:rsid w:val="007A3C0A"/>
    <w:rsid w:val="007F40FB"/>
    <w:rsid w:val="00A06E21"/>
    <w:rsid w:val="00A56FA9"/>
    <w:rsid w:val="00A57292"/>
    <w:rsid w:val="00B32375"/>
    <w:rsid w:val="00BB6708"/>
    <w:rsid w:val="00C61871"/>
    <w:rsid w:val="00C93C73"/>
    <w:rsid w:val="00D64C94"/>
    <w:rsid w:val="00DE4E9B"/>
    <w:rsid w:val="00EE26B7"/>
    <w:rsid w:val="00E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9DDE"/>
  <w15:docId w15:val="{61855448-D00A-408A-85C6-185F2C57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50</cp:revision>
  <dcterms:created xsi:type="dcterms:W3CDTF">2025-04-28T03:52:00Z</dcterms:created>
  <dcterms:modified xsi:type="dcterms:W3CDTF">2025-06-09T08:35:00Z</dcterms:modified>
</cp:coreProperties>
</file>