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47291" w14:textId="77777777" w:rsidR="00A14865" w:rsidRDefault="0065557F" w:rsidP="00981D72">
      <w:pPr>
        <w:tabs>
          <w:tab w:val="left" w:pos="720"/>
          <w:tab w:val="left" w:pos="4590"/>
        </w:tabs>
        <w:spacing w:before="120"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FF554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1" behindDoc="1" locked="0" layoutInCell="1" allowOverlap="1" wp14:anchorId="1737EAA7" wp14:editId="39CBF57D">
            <wp:simplePos x="0" y="0"/>
            <wp:positionH relativeFrom="column">
              <wp:posOffset>2415540</wp:posOffset>
            </wp:positionH>
            <wp:positionV relativeFrom="paragraph">
              <wp:posOffset>112395</wp:posOffset>
            </wp:positionV>
            <wp:extent cx="1033780" cy="11804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14C0">
        <w:rPr>
          <w:rFonts w:ascii="TH SarabunIT๙" w:hAnsi="TH SarabunIT๙" w:cs="TH SarabunIT๙" w:hint="cs"/>
          <w:sz w:val="48"/>
          <w:szCs w:val="48"/>
          <w:cs/>
        </w:rPr>
        <w:t>คำสั่ง</w:t>
      </w:r>
      <w:r w:rsidRPr="00FF5545">
        <w:rPr>
          <w:rFonts w:ascii="TH SarabunIT๙" w:hAnsi="TH SarabunIT๙" w:cs="TH SarabunIT๙"/>
          <w:sz w:val="48"/>
          <w:szCs w:val="48"/>
          <w:cs/>
        </w:rPr>
        <w:t>กรมสรรพากร</w:t>
      </w:r>
    </w:p>
    <w:p w14:paraId="0C9BD72E" w14:textId="7EB8D858" w:rsidR="005A14C0" w:rsidRPr="005A14C0" w:rsidRDefault="005F491F" w:rsidP="005A14C0">
      <w:pPr>
        <w:tabs>
          <w:tab w:val="left" w:pos="720"/>
          <w:tab w:val="left" w:pos="1260"/>
          <w:tab w:val="left" w:pos="459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ที่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ท.ป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.</w:t>
      </w:r>
      <w:r w:rsidR="00EE205C">
        <w:rPr>
          <w:rFonts w:ascii="TH SarabunIT๙" w:hAnsi="TH SarabunIT๙" w:cs="TH SarabunIT๙" w:hint="cs"/>
          <w:sz w:val="34"/>
          <w:szCs w:val="34"/>
          <w:cs/>
        </w:rPr>
        <w:t>353/</w:t>
      </w:r>
      <w:r>
        <w:rPr>
          <w:rFonts w:ascii="TH SarabunIT๙" w:hAnsi="TH SarabunIT๙" w:cs="TH SarabunIT๙" w:hint="cs"/>
          <w:sz w:val="34"/>
          <w:szCs w:val="34"/>
          <w:cs/>
        </w:rPr>
        <w:t>256</w:t>
      </w:r>
      <w:r w:rsidR="00782164">
        <w:rPr>
          <w:rFonts w:ascii="TH SarabunIT๙" w:hAnsi="TH SarabunIT๙" w:cs="TH SarabunIT๙"/>
          <w:sz w:val="34"/>
          <w:szCs w:val="34"/>
        </w:rPr>
        <w:t>6</w:t>
      </w:r>
    </w:p>
    <w:p w14:paraId="519AC385" w14:textId="6D06DA25" w:rsidR="00F139B5" w:rsidRPr="00A14865" w:rsidRDefault="00F139B5" w:rsidP="005A14C0">
      <w:pPr>
        <w:tabs>
          <w:tab w:val="left" w:pos="720"/>
          <w:tab w:val="left" w:pos="1260"/>
          <w:tab w:val="left" w:pos="459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A14865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="00565AF4" w:rsidRPr="00A14865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3A17B8">
        <w:rPr>
          <w:rFonts w:ascii="TH SarabunIT๙" w:hAnsi="TH SarabunIT๙" w:cs="TH SarabunIT๙" w:hint="cs"/>
          <w:sz w:val="34"/>
          <w:szCs w:val="34"/>
          <w:cs/>
        </w:rPr>
        <w:t>มอบอำนาจให้สรรพากรพื้นที่สั่งและปฏิบัติราชการแทนอธิบดีกรมสรรพากร</w:t>
      </w:r>
    </w:p>
    <w:p w14:paraId="394BADEB" w14:textId="77777777" w:rsidR="00AC5FCC" w:rsidRDefault="00AC5FCC" w:rsidP="00F139B5">
      <w:pPr>
        <w:spacing w:after="240" w:line="240" w:lineRule="auto"/>
        <w:jc w:val="center"/>
        <w:rPr>
          <w:rFonts w:ascii="TH SarabunIT๙" w:hAnsi="TH SarabunIT๙" w:cs="TH SarabunIT๙"/>
          <w:sz w:val="34"/>
          <w:szCs w:val="34"/>
          <w:u w:val="single"/>
        </w:rPr>
      </w:pPr>
      <w:r w:rsidRPr="0068486D">
        <w:rPr>
          <w:rFonts w:ascii="TH SarabunIT๙" w:hAnsi="TH SarabunIT๙" w:cs="TH SarabunIT๙"/>
          <w:sz w:val="34"/>
          <w:szCs w:val="34"/>
          <w:u w:val="single"/>
        </w:rPr>
        <w:tab/>
      </w:r>
      <w:r w:rsidRPr="0068486D">
        <w:rPr>
          <w:rFonts w:ascii="TH SarabunIT๙" w:hAnsi="TH SarabunIT๙" w:cs="TH SarabunIT๙"/>
          <w:sz w:val="34"/>
          <w:szCs w:val="34"/>
          <w:u w:val="single"/>
        </w:rPr>
        <w:tab/>
      </w:r>
      <w:r w:rsidRPr="0068486D">
        <w:rPr>
          <w:rFonts w:ascii="TH SarabunIT๙" w:hAnsi="TH SarabunIT๙" w:cs="TH SarabunIT๙"/>
          <w:sz w:val="34"/>
          <w:szCs w:val="34"/>
          <w:u w:val="single"/>
        </w:rPr>
        <w:tab/>
      </w:r>
    </w:p>
    <w:p w14:paraId="275BD9BA" w14:textId="0FB4CC76" w:rsidR="005A14C0" w:rsidRPr="00E46B2B" w:rsidRDefault="005A14C0" w:rsidP="009F41C2">
      <w:pPr>
        <w:pStyle w:val="AngsanaUPC17-00"/>
        <w:tabs>
          <w:tab w:val="left" w:pos="720"/>
          <w:tab w:val="left" w:pos="1418"/>
          <w:tab w:val="left" w:pos="1843"/>
          <w:tab w:val="left" w:pos="2268"/>
        </w:tabs>
        <w:ind w:right="0"/>
        <w:jc w:val="thaiDistribute"/>
        <w:rPr>
          <w:rFonts w:ascii="TH SarabunIT๙" w:hAnsi="TH SarabunIT๙" w:cs="TH SarabunIT๙"/>
          <w:spacing w:val="0"/>
        </w:rPr>
      </w:pPr>
      <w:r w:rsidRPr="00E46B2B">
        <w:rPr>
          <w:rFonts w:ascii="TH SarabunIT๙" w:hAnsi="TH SarabunIT๙" w:cs="TH SarabunIT๙"/>
          <w:spacing w:val="0"/>
          <w:cs/>
        </w:rPr>
        <w:tab/>
      </w:r>
      <w:r w:rsidR="009F41C2" w:rsidRPr="00E46B2B">
        <w:rPr>
          <w:rFonts w:ascii="TH SarabunIT๙" w:hAnsi="TH SarabunIT๙" w:cs="TH SarabunIT๙"/>
          <w:spacing w:val="0"/>
          <w:cs/>
        </w:rPr>
        <w:tab/>
      </w:r>
      <w:r w:rsidR="00CA73F6" w:rsidRPr="00E46B2B">
        <w:rPr>
          <w:rFonts w:ascii="TH SarabunIT๙" w:hAnsi="TH SarabunIT๙" w:cs="TH SarabunIT๙" w:hint="cs"/>
          <w:spacing w:val="0"/>
          <w:cs/>
        </w:rPr>
        <w:t xml:space="preserve">เพื่อให้การปฏิบัติราชการตามประมวลรัษฎากรบางกรณีเป็นไปโดยสะดวกและรวดเร็ว อาศัยอำนาจตามความในมาตรา </w:t>
      </w:r>
      <w:r w:rsidR="00CA73F6" w:rsidRPr="00E46B2B">
        <w:rPr>
          <w:rFonts w:ascii="TH SarabunIT๙" w:hAnsi="TH SarabunIT๙" w:cs="TH SarabunIT๙"/>
          <w:spacing w:val="0"/>
        </w:rPr>
        <w:t xml:space="preserve">38 </w:t>
      </w:r>
      <w:r w:rsidR="00CA73F6" w:rsidRPr="00E46B2B">
        <w:rPr>
          <w:rFonts w:ascii="TH SarabunIT๙" w:hAnsi="TH SarabunIT๙" w:cs="TH SarabunIT๙" w:hint="cs"/>
          <w:spacing w:val="0"/>
          <w:cs/>
        </w:rPr>
        <w:t xml:space="preserve">แห่งพระราชบัญญัติระเบียบบริหารราชการแผ่นดิน พ.ศ. </w:t>
      </w:r>
      <w:r w:rsidR="00CA73F6" w:rsidRPr="00E46B2B">
        <w:rPr>
          <w:rFonts w:ascii="TH SarabunIT๙" w:hAnsi="TH SarabunIT๙" w:cs="TH SarabunIT๙"/>
          <w:spacing w:val="0"/>
        </w:rPr>
        <w:t xml:space="preserve">2534 </w:t>
      </w:r>
      <w:r w:rsidR="00CA73F6" w:rsidRPr="00E130CB">
        <w:rPr>
          <w:rFonts w:ascii="TH SarabunIT๙" w:hAnsi="TH SarabunIT๙" w:cs="TH SarabunIT๙" w:hint="cs"/>
          <w:spacing w:val="-4"/>
          <w:cs/>
        </w:rPr>
        <w:t>ซึ่งแก้ไขเพิ่มเติมโดยพระราชบัญญัติระเบีย</w:t>
      </w:r>
      <w:r w:rsidR="00E130CB" w:rsidRPr="00E130CB">
        <w:rPr>
          <w:rFonts w:ascii="TH SarabunIT๙" w:hAnsi="TH SarabunIT๙" w:cs="TH SarabunIT๙" w:hint="cs"/>
          <w:spacing w:val="-4"/>
          <w:cs/>
        </w:rPr>
        <w:t>บ</w:t>
      </w:r>
      <w:r w:rsidR="00CA73F6" w:rsidRPr="00E130CB">
        <w:rPr>
          <w:rFonts w:ascii="TH SarabunIT๙" w:hAnsi="TH SarabunIT๙" w:cs="TH SarabunIT๙" w:hint="cs"/>
          <w:spacing w:val="-4"/>
          <w:cs/>
        </w:rPr>
        <w:t xml:space="preserve">บริหารราชการแผ่นดิน (ฉบับที่ </w:t>
      </w:r>
      <w:r w:rsidR="00CA73F6" w:rsidRPr="00E130CB">
        <w:rPr>
          <w:rFonts w:ascii="TH SarabunIT๙" w:hAnsi="TH SarabunIT๙" w:cs="TH SarabunIT๙"/>
          <w:spacing w:val="-4"/>
        </w:rPr>
        <w:t>7</w:t>
      </w:r>
      <w:r w:rsidR="00CA73F6" w:rsidRPr="00E130CB">
        <w:rPr>
          <w:rFonts w:ascii="TH SarabunIT๙" w:hAnsi="TH SarabunIT๙" w:cs="TH SarabunIT๙" w:hint="cs"/>
          <w:spacing w:val="-4"/>
          <w:cs/>
        </w:rPr>
        <w:t xml:space="preserve">) พ.ศ. </w:t>
      </w:r>
      <w:r w:rsidR="00CA73F6" w:rsidRPr="00E130CB">
        <w:rPr>
          <w:rFonts w:ascii="TH SarabunIT๙" w:hAnsi="TH SarabunIT๙" w:cs="TH SarabunIT๙"/>
          <w:spacing w:val="-4"/>
        </w:rPr>
        <w:t xml:space="preserve">2550 </w:t>
      </w:r>
      <w:r w:rsidR="00CA73F6" w:rsidRPr="00E130CB">
        <w:rPr>
          <w:rFonts w:ascii="TH SarabunIT๙" w:hAnsi="TH SarabunIT๙" w:cs="TH SarabunIT๙" w:hint="cs"/>
          <w:spacing w:val="-4"/>
          <w:cs/>
        </w:rPr>
        <w:t>ประกอบกับ</w:t>
      </w:r>
      <w:r w:rsidR="00CA73F6" w:rsidRPr="00E46B2B">
        <w:rPr>
          <w:rFonts w:ascii="TH SarabunIT๙" w:hAnsi="TH SarabunIT๙" w:cs="TH SarabunIT๙" w:hint="cs"/>
          <w:spacing w:val="-10"/>
          <w:cs/>
        </w:rPr>
        <w:t xml:space="preserve">พระราชกฤษฎีกาว่าด้วยการมอบอำนาจ พ.ศ. </w:t>
      </w:r>
      <w:r w:rsidR="00CA73F6" w:rsidRPr="00E46B2B">
        <w:rPr>
          <w:rFonts w:ascii="TH SarabunIT๙" w:hAnsi="TH SarabunIT๙" w:cs="TH SarabunIT๙"/>
          <w:spacing w:val="-10"/>
        </w:rPr>
        <w:t xml:space="preserve">2550 </w:t>
      </w:r>
      <w:r w:rsidR="00CA73F6" w:rsidRPr="00E46B2B">
        <w:rPr>
          <w:rFonts w:ascii="TH SarabunIT๙" w:hAnsi="TH SarabunIT๙" w:cs="TH SarabunIT๙" w:hint="cs"/>
          <w:spacing w:val="-10"/>
          <w:cs/>
        </w:rPr>
        <w:t xml:space="preserve">และมาตรา </w:t>
      </w:r>
      <w:r w:rsidR="00CA73F6" w:rsidRPr="00E46B2B">
        <w:rPr>
          <w:rFonts w:ascii="TH SarabunIT๙" w:hAnsi="TH SarabunIT๙" w:cs="TH SarabunIT๙"/>
          <w:spacing w:val="-10"/>
        </w:rPr>
        <w:t xml:space="preserve">2 </w:t>
      </w:r>
      <w:r w:rsidR="00CA73F6" w:rsidRPr="00E46B2B">
        <w:rPr>
          <w:rFonts w:ascii="TH SarabunIT๙" w:hAnsi="TH SarabunIT๙" w:cs="TH SarabunIT๙" w:hint="cs"/>
          <w:spacing w:val="-10"/>
          <w:cs/>
        </w:rPr>
        <w:t>แห่งประมวลรัษฎากร อธิบดีกรมสรรพากร</w:t>
      </w:r>
      <w:r w:rsidR="00CA73F6" w:rsidRPr="00E46B2B">
        <w:rPr>
          <w:rFonts w:ascii="TH SarabunIT๙" w:hAnsi="TH SarabunIT๙" w:cs="TH SarabunIT๙" w:hint="cs"/>
          <w:spacing w:val="0"/>
          <w:cs/>
        </w:rPr>
        <w:t>จึงมอบอำนาจให้สรรพากรพื้นที่สั่งและปฏิบัติราชกา</w:t>
      </w:r>
      <w:r w:rsidR="00E46B2B">
        <w:rPr>
          <w:rFonts w:ascii="TH SarabunIT๙" w:hAnsi="TH SarabunIT๙" w:cs="TH SarabunIT๙" w:hint="cs"/>
          <w:spacing w:val="0"/>
          <w:cs/>
        </w:rPr>
        <w:t>ร</w:t>
      </w:r>
      <w:r w:rsidR="00CA73F6" w:rsidRPr="00E46B2B">
        <w:rPr>
          <w:rFonts w:ascii="TH SarabunIT๙" w:hAnsi="TH SarabunIT๙" w:cs="TH SarabunIT๙" w:hint="cs"/>
          <w:spacing w:val="0"/>
          <w:cs/>
        </w:rPr>
        <w:t>แทน ดังต่อไปนี้</w:t>
      </w:r>
    </w:p>
    <w:p w14:paraId="20B04F54" w14:textId="1BDD8E03" w:rsidR="000A121C" w:rsidRPr="00C8447F" w:rsidRDefault="005A14C0" w:rsidP="00E2011A">
      <w:pPr>
        <w:pStyle w:val="AngsanaUPC17-00"/>
        <w:tabs>
          <w:tab w:val="left" w:pos="720"/>
          <w:tab w:val="left" w:pos="1418"/>
          <w:tab w:val="left" w:pos="1843"/>
          <w:tab w:val="left" w:pos="2268"/>
        </w:tabs>
        <w:spacing w:before="120"/>
        <w:ind w:right="0"/>
        <w:jc w:val="thaiDistribute"/>
        <w:rPr>
          <w:rFonts w:ascii="TH SarabunIT๙" w:hAnsi="TH SarabunIT๙" w:cs="TH SarabunIT๙"/>
          <w:spacing w:val="0"/>
          <w:cs/>
        </w:rPr>
      </w:pPr>
      <w:r w:rsidRPr="00C8447F">
        <w:rPr>
          <w:rFonts w:ascii="TH SarabunIT๙" w:hAnsi="TH SarabunIT๙" w:cs="TH SarabunIT๙"/>
          <w:spacing w:val="-8"/>
          <w:cs/>
        </w:rPr>
        <w:tab/>
      </w:r>
      <w:r w:rsidR="009F41C2" w:rsidRPr="00C8447F">
        <w:rPr>
          <w:rFonts w:ascii="TH SarabunIT๙" w:hAnsi="TH SarabunIT๙" w:cs="TH SarabunIT๙"/>
          <w:spacing w:val="-8"/>
          <w:cs/>
        </w:rPr>
        <w:tab/>
      </w:r>
      <w:r w:rsidR="00850EDB" w:rsidRPr="00C8447F">
        <w:rPr>
          <w:rFonts w:ascii="TH SarabunIT๙" w:hAnsi="TH SarabunIT๙" w:cs="TH SarabunIT๙" w:hint="cs"/>
          <w:spacing w:val="-8"/>
          <w:cs/>
        </w:rPr>
        <w:t>ข้อ</w:t>
      </w:r>
      <w:r w:rsidR="00850EDB" w:rsidRPr="00C8447F">
        <w:rPr>
          <w:rFonts w:ascii="TH SarabunIT๙" w:hAnsi="TH SarabunIT๙" w:cs="TH SarabunIT๙" w:hint="cs"/>
          <w:spacing w:val="-8"/>
          <w:cs/>
        </w:rPr>
        <w:tab/>
        <w:t>1</w:t>
      </w:r>
      <w:r w:rsidR="00850EDB" w:rsidRPr="00C8447F">
        <w:rPr>
          <w:rFonts w:ascii="TH SarabunIT๙" w:hAnsi="TH SarabunIT๙" w:cs="TH SarabunIT๙" w:hint="cs"/>
          <w:spacing w:val="-8"/>
          <w:cs/>
        </w:rPr>
        <w:tab/>
      </w:r>
      <w:r w:rsidR="003F3D06" w:rsidRPr="00C8447F">
        <w:rPr>
          <w:rFonts w:ascii="TH SarabunIT๙" w:hAnsi="TH SarabunIT๙" w:cs="TH SarabunIT๙" w:hint="cs"/>
          <w:spacing w:val="-8"/>
          <w:cs/>
        </w:rPr>
        <w:t>การ</w:t>
      </w:r>
      <w:r w:rsidR="00E2011A" w:rsidRPr="00C8447F">
        <w:rPr>
          <w:rFonts w:ascii="TH SarabunIT๙" w:hAnsi="TH SarabunIT๙" w:cs="TH SarabunIT๙"/>
          <w:spacing w:val="-8"/>
          <w:cs/>
        </w:rPr>
        <w:t>อนุมัติ</w:t>
      </w:r>
      <w:r w:rsidR="000E58F6" w:rsidRPr="00C8447F">
        <w:rPr>
          <w:rFonts w:ascii="TH SarabunIT๙" w:hAnsi="TH SarabunIT๙" w:cs="TH SarabunIT๙" w:hint="cs"/>
          <w:spacing w:val="-8"/>
          <w:cs/>
        </w:rPr>
        <w:t>สิทธิยกเว้นภาษีมูลค่าเพิ่มแก่</w:t>
      </w:r>
      <w:r w:rsidR="00E2011A" w:rsidRPr="00C8447F">
        <w:rPr>
          <w:rFonts w:ascii="TH SarabunIT๙" w:hAnsi="TH SarabunIT๙" w:cs="TH SarabunIT๙"/>
          <w:spacing w:val="-8"/>
          <w:cs/>
        </w:rPr>
        <w:t>ผู้ประกอบ</w:t>
      </w:r>
      <w:r w:rsidR="00E46B2B" w:rsidRPr="00C8447F">
        <w:rPr>
          <w:rFonts w:ascii="TH SarabunIT๙" w:hAnsi="TH SarabunIT๙" w:cs="TH SarabunIT๙" w:hint="cs"/>
          <w:spacing w:val="-8"/>
          <w:cs/>
        </w:rPr>
        <w:t>กิจ</w:t>
      </w:r>
      <w:r w:rsidR="00E2011A" w:rsidRPr="00C8447F">
        <w:rPr>
          <w:rFonts w:ascii="TH SarabunIT๙" w:hAnsi="TH SarabunIT๙" w:cs="TH SarabunIT๙"/>
          <w:spacing w:val="-8"/>
          <w:cs/>
        </w:rPr>
        <w:t>การศูนย์ข้อมูล</w:t>
      </w:r>
      <w:r w:rsidR="000E58F6" w:rsidRPr="00C8447F">
        <w:rPr>
          <w:rFonts w:ascii="TH SarabunIT๙" w:hAnsi="TH SarabunIT๙" w:cs="TH SarabunIT๙" w:hint="cs"/>
          <w:spacing w:val="-8"/>
          <w:cs/>
        </w:rPr>
        <w:t xml:space="preserve"> </w:t>
      </w:r>
      <w:r w:rsidR="00E2011A" w:rsidRPr="00C8447F">
        <w:rPr>
          <w:rFonts w:ascii="TH SarabunIT๙" w:hAnsi="TH SarabunIT๙" w:cs="TH SarabunIT๙"/>
          <w:spacing w:val="-8"/>
          <w:cs/>
        </w:rPr>
        <w:t>ตามพระราช</w:t>
      </w:r>
      <w:r w:rsidR="00E2011A" w:rsidRPr="00C8447F">
        <w:rPr>
          <w:rFonts w:ascii="TH SarabunIT๙" w:hAnsi="TH SarabunIT๙" w:cs="TH SarabunIT๙"/>
          <w:spacing w:val="-6"/>
          <w:cs/>
        </w:rPr>
        <w:t>กฤษฎีกาออกตามความในประมวลรัษฎากร ว่าด้วยการยกเว้นภาษีมูลค่าเพิ่ม (ฉบับที่ 759) พ.ศ. 2565</w:t>
      </w:r>
      <w:r w:rsidR="00E46B2B" w:rsidRPr="00C8447F">
        <w:rPr>
          <w:rFonts w:ascii="TH SarabunIT๙" w:hAnsi="TH SarabunIT๙" w:cs="TH SarabunIT๙" w:hint="cs"/>
          <w:spacing w:val="0"/>
          <w:cs/>
        </w:rPr>
        <w:t xml:space="preserve"> และลงนามในหนังสือแจ้งผลการอนุมัติ</w:t>
      </w:r>
    </w:p>
    <w:p w14:paraId="26E0120C" w14:textId="0D52F7EA" w:rsidR="00A14865" w:rsidRPr="00C8447F" w:rsidRDefault="00A14865" w:rsidP="00E46B2B">
      <w:pPr>
        <w:pStyle w:val="AngsanaUPC17-00"/>
        <w:tabs>
          <w:tab w:val="left" w:pos="720"/>
          <w:tab w:val="left" w:pos="1418"/>
          <w:tab w:val="left" w:pos="1843"/>
          <w:tab w:val="left" w:pos="2268"/>
        </w:tabs>
        <w:ind w:right="-45"/>
        <w:jc w:val="thaiDistribute"/>
        <w:rPr>
          <w:rFonts w:ascii="TH SarabunIT๙" w:hAnsi="TH SarabunIT๙" w:cs="TH SarabunIT๙"/>
          <w:spacing w:val="0"/>
        </w:rPr>
      </w:pPr>
      <w:r w:rsidRPr="00C8447F">
        <w:rPr>
          <w:rFonts w:ascii="TH SarabunIT๙" w:hAnsi="TH SarabunIT๙" w:cs="TH SarabunIT๙"/>
          <w:spacing w:val="0"/>
          <w:cs/>
        </w:rPr>
        <w:tab/>
      </w:r>
      <w:r w:rsidR="009F41C2" w:rsidRPr="00C8447F">
        <w:rPr>
          <w:rFonts w:ascii="TH SarabunIT๙" w:hAnsi="TH SarabunIT๙" w:cs="TH SarabunIT๙"/>
          <w:spacing w:val="0"/>
          <w:cs/>
        </w:rPr>
        <w:tab/>
      </w:r>
      <w:r w:rsidRPr="00C8447F">
        <w:rPr>
          <w:rFonts w:ascii="TH SarabunIT๙" w:hAnsi="TH SarabunIT๙" w:cs="TH SarabunIT๙" w:hint="cs"/>
          <w:spacing w:val="0"/>
          <w:cs/>
        </w:rPr>
        <w:t>ข้อ</w:t>
      </w:r>
      <w:r w:rsidRPr="00C8447F">
        <w:rPr>
          <w:rFonts w:ascii="TH SarabunIT๙" w:hAnsi="TH SarabunIT๙" w:cs="TH SarabunIT๙" w:hint="cs"/>
          <w:spacing w:val="0"/>
          <w:cs/>
        </w:rPr>
        <w:tab/>
      </w:r>
      <w:r w:rsidR="00280A14" w:rsidRPr="00C8447F">
        <w:rPr>
          <w:rFonts w:ascii="TH SarabunIT๙" w:hAnsi="TH SarabunIT๙" w:cs="TH SarabunIT๙" w:hint="cs"/>
          <w:spacing w:val="0"/>
          <w:cs/>
        </w:rPr>
        <w:t>2</w:t>
      </w:r>
      <w:r w:rsidRPr="00C8447F">
        <w:rPr>
          <w:rFonts w:ascii="TH SarabunIT๙" w:hAnsi="TH SarabunIT๙" w:cs="TH SarabunIT๙" w:hint="cs"/>
          <w:spacing w:val="0"/>
          <w:cs/>
        </w:rPr>
        <w:tab/>
      </w:r>
      <w:r w:rsidR="003F3D06" w:rsidRPr="00C8447F">
        <w:rPr>
          <w:rFonts w:ascii="TH SarabunIT๙" w:hAnsi="TH SarabunIT๙" w:cs="TH SarabunIT๙" w:hint="cs"/>
          <w:spacing w:val="0"/>
          <w:cs/>
        </w:rPr>
        <w:t>การ</w:t>
      </w:r>
      <w:r w:rsidR="00DD3E78" w:rsidRPr="00C8447F">
        <w:rPr>
          <w:rFonts w:ascii="TH SarabunIT๙" w:hAnsi="TH SarabunIT๙" w:cs="TH SarabunIT๙"/>
          <w:spacing w:val="0"/>
          <w:cs/>
        </w:rPr>
        <w:t>พิจารณาให้ผู้ประกอบ</w:t>
      </w:r>
      <w:r w:rsidR="00E46B2B" w:rsidRPr="00C8447F">
        <w:rPr>
          <w:rFonts w:ascii="TH SarabunIT๙" w:hAnsi="TH SarabunIT๙" w:cs="TH SarabunIT๙" w:hint="cs"/>
          <w:spacing w:val="0"/>
          <w:cs/>
        </w:rPr>
        <w:t>กิจ</w:t>
      </w:r>
      <w:r w:rsidR="00DD3E78" w:rsidRPr="00C8447F">
        <w:rPr>
          <w:rFonts w:ascii="TH SarabunIT๙" w:hAnsi="TH SarabunIT๙" w:cs="TH SarabunIT๙"/>
          <w:spacing w:val="0"/>
          <w:cs/>
        </w:rPr>
        <w:t>การศูนย์ข้อมูลที่ได้รับสิทธิยกเว้นภาษีมูลค่าเพิ่มตามพระราชกฤษฎีกาออกตามความในประมวลรัษฎากร ว่าด้วยการยกเว้นภาษีมูลค่าเพิ่ม (ฉบับที่ 759) พ.ศ. 2565 สิ้นสุดการได้รับสิทธิยกเว้นภาษีมูลค่าเพิ่ม</w:t>
      </w:r>
      <w:r w:rsidR="00DD3E78" w:rsidRPr="00C8447F">
        <w:rPr>
          <w:rFonts w:ascii="TH SarabunIT๙" w:hAnsi="TH SarabunIT๙" w:cs="TH SarabunIT๙" w:hint="cs"/>
          <w:spacing w:val="0"/>
          <w:cs/>
        </w:rPr>
        <w:t>ดังกล่าว</w:t>
      </w:r>
      <w:r w:rsidR="00E46B2B" w:rsidRPr="00C8447F">
        <w:rPr>
          <w:rFonts w:ascii="TH SarabunIT๙" w:hAnsi="TH SarabunIT๙" w:cs="TH SarabunIT๙" w:hint="cs"/>
          <w:spacing w:val="0"/>
          <w:cs/>
        </w:rPr>
        <w:t xml:space="preserve"> และลงนามในหนังสือแจ้งผลการพิจารณา</w:t>
      </w:r>
      <w:r w:rsidR="000E58F6" w:rsidRPr="00C8447F">
        <w:rPr>
          <w:rFonts w:ascii="TH SarabunIT๙" w:hAnsi="TH SarabunIT๙" w:cs="TH SarabunIT๙" w:hint="cs"/>
          <w:spacing w:val="0"/>
          <w:cs/>
        </w:rPr>
        <w:t>นั้น</w:t>
      </w:r>
    </w:p>
    <w:p w14:paraId="10A3AC68" w14:textId="5AF483E2" w:rsidR="000E58F6" w:rsidRPr="00E46B2B" w:rsidRDefault="000E58F6" w:rsidP="00E46B2B">
      <w:pPr>
        <w:pStyle w:val="AngsanaUPC17-00"/>
        <w:tabs>
          <w:tab w:val="left" w:pos="720"/>
          <w:tab w:val="left" w:pos="1418"/>
          <w:tab w:val="left" w:pos="1843"/>
          <w:tab w:val="left" w:pos="2268"/>
        </w:tabs>
        <w:ind w:right="-45"/>
        <w:jc w:val="thaiDistribute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/>
          <w:spacing w:val="0"/>
          <w:cs/>
        </w:rPr>
        <w:tab/>
      </w:r>
      <w:r>
        <w:rPr>
          <w:rFonts w:ascii="TH SarabunIT๙" w:hAnsi="TH SarabunIT๙" w:cs="TH SarabunIT๙"/>
          <w:spacing w:val="0"/>
          <w:cs/>
        </w:rPr>
        <w:tab/>
      </w:r>
      <w:r>
        <w:rPr>
          <w:rFonts w:ascii="TH SarabunIT๙" w:hAnsi="TH SarabunIT๙" w:cs="TH SarabunIT๙" w:hint="cs"/>
          <w:spacing w:val="0"/>
          <w:cs/>
        </w:rPr>
        <w:t>ข้อ</w:t>
      </w:r>
      <w:r>
        <w:rPr>
          <w:rFonts w:ascii="TH SarabunIT๙" w:hAnsi="TH SarabunIT๙" w:cs="TH SarabunIT๙"/>
          <w:spacing w:val="0"/>
          <w:cs/>
        </w:rPr>
        <w:tab/>
      </w:r>
      <w:r>
        <w:rPr>
          <w:rFonts w:ascii="TH SarabunIT๙" w:hAnsi="TH SarabunIT๙" w:cs="TH SarabunIT๙" w:hint="cs"/>
          <w:spacing w:val="0"/>
          <w:cs/>
        </w:rPr>
        <w:t>3</w:t>
      </w:r>
      <w:r>
        <w:rPr>
          <w:rFonts w:ascii="TH SarabunIT๙" w:hAnsi="TH SarabunIT๙" w:cs="TH SarabunIT๙"/>
          <w:spacing w:val="0"/>
          <w:cs/>
        </w:rPr>
        <w:tab/>
      </w:r>
      <w:r w:rsidRPr="00072F74">
        <w:rPr>
          <w:rFonts w:ascii="TH SarabunIT๙" w:hAnsi="TH SarabunIT๙" w:cs="TH SarabunIT๙" w:hint="cs"/>
          <w:spacing w:val="0"/>
          <w:cs/>
        </w:rPr>
        <w:t>คำสั่งนี้ให้ใช้บังคับตั้งแต่วันที่ที่ลงในคำสั่งนี้เป็นต้นไป</w:t>
      </w:r>
    </w:p>
    <w:p w14:paraId="7D21299A" w14:textId="6CE0D474" w:rsidR="0065557F" w:rsidRPr="00FF5545" w:rsidRDefault="000E58F6" w:rsidP="00E46B2B">
      <w:pPr>
        <w:tabs>
          <w:tab w:val="left" w:pos="3240"/>
          <w:tab w:val="left" w:pos="6840"/>
        </w:tabs>
        <w:spacing w:before="240"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A1414">
        <w:rPr>
          <w:rFonts w:ascii="TH SarabunIT๙" w:hAnsi="TH SarabunIT๙" w:cs="TH SarabunIT๙"/>
          <w:noProof/>
          <w:sz w:val="34"/>
          <w:szCs w:val="34"/>
          <w:cs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0DBAEE3" wp14:editId="0B631732">
                <wp:simplePos x="0" y="0"/>
                <wp:positionH relativeFrom="column">
                  <wp:posOffset>2553335</wp:posOffset>
                </wp:positionH>
                <wp:positionV relativeFrom="paragraph">
                  <wp:posOffset>753745</wp:posOffset>
                </wp:positionV>
                <wp:extent cx="2360930" cy="10591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EA376" w14:textId="2E2C8E7D" w:rsidR="00EE205C" w:rsidRDefault="00EE205C" w:rsidP="00EE205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 xml:space="preserve">             </w:t>
                            </w:r>
                            <w:r w:rsidRPr="009A1414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ลวรณ แสงสนิท</w:t>
                            </w:r>
                          </w:p>
                          <w:p w14:paraId="36FAB147" w14:textId="580863EF" w:rsidR="000E58F6" w:rsidRPr="009A1414" w:rsidRDefault="000E58F6" w:rsidP="000E58F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</w:pPr>
                            <w:r w:rsidRPr="009A1414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(นายลวรณ แสงสนิท)</w:t>
                            </w:r>
                          </w:p>
                          <w:p w14:paraId="4A6FB833" w14:textId="77777777" w:rsidR="000E58F6" w:rsidRPr="009A1414" w:rsidRDefault="000E58F6" w:rsidP="000E58F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</w:pPr>
                            <w:r w:rsidRPr="009A1414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อธิบดีกรมสรรพากร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BAE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1.05pt;margin-top:59.35pt;width:185.9pt;height:83.4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" stroked="f">
                <v:textbox>
                  <w:txbxContent>
                    <w:p w14:paraId="54EEA376" w14:textId="2E2C8E7D" w:rsidR="00EE205C" w:rsidRDefault="00EE205C" w:rsidP="00EE205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 xml:space="preserve">             </w:t>
                      </w:r>
                      <w:r w:rsidRPr="009A1414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ลวรณ แสงสนิท</w:t>
                      </w:r>
                    </w:p>
                    <w:p w14:paraId="36FAB147" w14:textId="580863EF" w:rsidR="000E58F6" w:rsidRPr="009A1414" w:rsidRDefault="000E58F6" w:rsidP="000E58F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</w:pPr>
                      <w:r w:rsidRPr="009A1414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(นายลวรณ แสงสนิท)</w:t>
                      </w:r>
                    </w:p>
                    <w:p w14:paraId="4A6FB833" w14:textId="77777777" w:rsidR="000E58F6" w:rsidRPr="009A1414" w:rsidRDefault="000E58F6" w:rsidP="000E58F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</w:pPr>
                      <w:r w:rsidRPr="009A1414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อธิบดีกรมสรรพากร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557F" w:rsidRPr="00FF5545">
        <w:rPr>
          <w:rFonts w:ascii="TH SarabunIT๙" w:hAnsi="TH SarabunIT๙" w:cs="TH SarabunIT๙" w:hint="cs"/>
          <w:sz w:val="34"/>
          <w:szCs w:val="34"/>
          <w:cs/>
        </w:rPr>
        <w:tab/>
      </w:r>
      <w:r w:rsidR="003E7E36">
        <w:rPr>
          <w:rFonts w:ascii="TH SarabunIT๙" w:hAnsi="TH SarabunIT๙" w:cs="TH SarabunIT๙" w:hint="cs"/>
          <w:sz w:val="34"/>
          <w:szCs w:val="34"/>
          <w:cs/>
        </w:rPr>
        <w:t>สั่ง  </w:t>
      </w:r>
      <w:r w:rsidR="0065557F" w:rsidRPr="00FF5545">
        <w:rPr>
          <w:rFonts w:ascii="TH SarabunIT๙" w:hAnsi="TH SarabunIT๙" w:cs="TH SarabunIT๙"/>
          <w:sz w:val="34"/>
          <w:szCs w:val="34"/>
          <w:cs/>
        </w:rPr>
        <w:t>ณ</w:t>
      </w:r>
      <w:r w:rsidR="003E7E36">
        <w:rPr>
          <w:rFonts w:ascii="TH SarabunIT๙" w:hAnsi="TH SarabunIT๙" w:cs="TH SarabunIT๙" w:hint="cs"/>
          <w:sz w:val="34"/>
          <w:szCs w:val="34"/>
          <w:cs/>
        </w:rPr>
        <w:t>  </w:t>
      </w:r>
      <w:r w:rsidR="0065557F" w:rsidRPr="00FF5545">
        <w:rPr>
          <w:rFonts w:ascii="TH SarabunIT๙" w:hAnsi="TH SarabunIT๙" w:cs="TH SarabunIT๙"/>
          <w:sz w:val="34"/>
          <w:szCs w:val="34"/>
          <w:cs/>
        </w:rPr>
        <w:t>วันที่</w:t>
      </w:r>
      <w:r w:rsidR="00EE205C">
        <w:rPr>
          <w:rFonts w:ascii="TH SarabunIT๙" w:hAnsi="TH SarabunIT๙" w:cs="TH SarabunIT๙"/>
          <w:sz w:val="34"/>
          <w:szCs w:val="34"/>
        </w:rPr>
        <w:t>  15  </w:t>
      </w:r>
      <w:r w:rsidR="00EE205C">
        <w:rPr>
          <w:rFonts w:ascii="TH SarabunIT๙" w:hAnsi="TH SarabunIT๙" w:cs="TH SarabunIT๙" w:hint="cs"/>
          <w:sz w:val="34"/>
          <w:szCs w:val="34"/>
          <w:cs/>
        </w:rPr>
        <w:t>มีนาคม  </w:t>
      </w:r>
      <w:r w:rsidR="0065557F" w:rsidRPr="00FF5545">
        <w:rPr>
          <w:rFonts w:ascii="TH SarabunIT๙" w:hAnsi="TH SarabunIT๙" w:cs="TH SarabunIT๙"/>
          <w:sz w:val="34"/>
          <w:szCs w:val="34"/>
          <w:cs/>
        </w:rPr>
        <w:t>พ</w:t>
      </w:r>
      <w:r w:rsidR="0065557F" w:rsidRPr="00FF5545">
        <w:rPr>
          <w:rFonts w:ascii="TH SarabunIT๙" w:hAnsi="TH SarabunIT๙" w:cs="TH SarabunIT๙"/>
          <w:sz w:val="34"/>
          <w:szCs w:val="34"/>
        </w:rPr>
        <w:t>.</w:t>
      </w:r>
      <w:r w:rsidR="0065557F" w:rsidRPr="00FF5545">
        <w:rPr>
          <w:rFonts w:ascii="TH SarabunIT๙" w:hAnsi="TH SarabunIT๙" w:cs="TH SarabunIT๙"/>
          <w:sz w:val="34"/>
          <w:szCs w:val="34"/>
          <w:cs/>
        </w:rPr>
        <w:t>ศ</w:t>
      </w:r>
      <w:r w:rsidR="0065557F" w:rsidRPr="00FF5545">
        <w:rPr>
          <w:rFonts w:ascii="TH SarabunIT๙" w:hAnsi="TH SarabunIT๙" w:cs="TH SarabunIT๙"/>
          <w:sz w:val="34"/>
          <w:szCs w:val="34"/>
        </w:rPr>
        <w:t>.</w:t>
      </w:r>
      <w:r w:rsidR="0065557F" w:rsidRPr="00FF554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5557F" w:rsidRPr="00FF5545">
        <w:rPr>
          <w:rFonts w:ascii="TH SarabunIT๙" w:hAnsi="TH SarabunIT๙" w:cs="TH SarabunIT๙"/>
          <w:sz w:val="34"/>
          <w:szCs w:val="34"/>
          <w:cs/>
        </w:rPr>
        <w:t>๒๕6</w:t>
      </w:r>
      <w:r w:rsidR="00782164">
        <w:rPr>
          <w:rFonts w:ascii="TH SarabunIT๙" w:hAnsi="TH SarabunIT๙" w:cs="TH SarabunIT๙"/>
          <w:sz w:val="34"/>
          <w:szCs w:val="34"/>
        </w:rPr>
        <w:t>6</w:t>
      </w:r>
    </w:p>
    <w:sectPr w:rsidR="0065557F" w:rsidRPr="00FF5545" w:rsidSect="00943B76">
      <w:headerReference w:type="default" r:id="rId8"/>
      <w:pgSz w:w="11906" w:h="16838"/>
      <w:pgMar w:top="1080" w:right="1440" w:bottom="709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E7E35" w14:textId="77777777" w:rsidR="00C02E55" w:rsidRDefault="00C02E55" w:rsidP="00E22982">
      <w:pPr>
        <w:spacing w:after="0" w:line="240" w:lineRule="auto"/>
      </w:pPr>
      <w:r>
        <w:separator/>
      </w:r>
    </w:p>
  </w:endnote>
  <w:endnote w:type="continuationSeparator" w:id="0">
    <w:p w14:paraId="06A83142" w14:textId="77777777" w:rsidR="00C02E55" w:rsidRDefault="00C02E55" w:rsidP="00E22982">
      <w:pPr>
        <w:spacing w:after="0" w:line="240" w:lineRule="auto"/>
      </w:pPr>
      <w:r>
        <w:continuationSeparator/>
      </w:r>
    </w:p>
  </w:endnote>
  <w:endnote w:type="continuationNotice" w:id="1">
    <w:p w14:paraId="44B5E842" w14:textId="77777777" w:rsidR="00C02E55" w:rsidRDefault="00C02E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79716" w14:textId="77777777" w:rsidR="00C02E55" w:rsidRDefault="00C02E55" w:rsidP="00E22982">
      <w:pPr>
        <w:spacing w:after="0" w:line="240" w:lineRule="auto"/>
      </w:pPr>
      <w:r>
        <w:separator/>
      </w:r>
    </w:p>
  </w:footnote>
  <w:footnote w:type="continuationSeparator" w:id="0">
    <w:p w14:paraId="4F69A101" w14:textId="77777777" w:rsidR="00C02E55" w:rsidRDefault="00C02E55" w:rsidP="00E22982">
      <w:pPr>
        <w:spacing w:after="0" w:line="240" w:lineRule="auto"/>
      </w:pPr>
      <w:r>
        <w:continuationSeparator/>
      </w:r>
    </w:p>
  </w:footnote>
  <w:footnote w:type="continuationNotice" w:id="1">
    <w:p w14:paraId="50BF8F64" w14:textId="77777777" w:rsidR="00C02E55" w:rsidRDefault="00C02E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796159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6A12CA89" w14:textId="77777777" w:rsidR="00E22982" w:rsidRPr="00E22982" w:rsidRDefault="000569CB" w:rsidP="000569CB">
        <w:pPr>
          <w:pStyle w:val="Header"/>
          <w:ind w:left="1080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="00E22982" w:rsidRPr="00E2298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E22982" w:rsidRPr="00E2298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E22982" w:rsidRPr="00E2298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686D73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="00E22982" w:rsidRPr="00E2298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  <w:p w14:paraId="6DF0E181" w14:textId="77777777" w:rsidR="00E22982" w:rsidRPr="000569CB" w:rsidRDefault="00E22982">
    <w:pPr>
      <w:pStyle w:val="Head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22652"/>
    <w:multiLevelType w:val="hybridMultilevel"/>
    <w:tmpl w:val="6BB0DE3C"/>
    <w:lvl w:ilvl="0" w:tplc="07FA5EC6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55A"/>
    <w:multiLevelType w:val="hybridMultilevel"/>
    <w:tmpl w:val="AE22F774"/>
    <w:lvl w:ilvl="0" w:tplc="B492B57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CC"/>
    <w:rsid w:val="00052310"/>
    <w:rsid w:val="000569CB"/>
    <w:rsid w:val="0006413A"/>
    <w:rsid w:val="00071905"/>
    <w:rsid w:val="00083680"/>
    <w:rsid w:val="00083FB7"/>
    <w:rsid w:val="00087250"/>
    <w:rsid w:val="00096A4A"/>
    <w:rsid w:val="000A121C"/>
    <w:rsid w:val="000B6836"/>
    <w:rsid w:val="000D36B4"/>
    <w:rsid w:val="000E58F6"/>
    <w:rsid w:val="001215FA"/>
    <w:rsid w:val="00143BF1"/>
    <w:rsid w:val="001B0B80"/>
    <w:rsid w:val="00227F83"/>
    <w:rsid w:val="00257F99"/>
    <w:rsid w:val="00264DB7"/>
    <w:rsid w:val="00280A14"/>
    <w:rsid w:val="00291110"/>
    <w:rsid w:val="002A21FA"/>
    <w:rsid w:val="002A4121"/>
    <w:rsid w:val="002A52F8"/>
    <w:rsid w:val="002B37F5"/>
    <w:rsid w:val="002D1366"/>
    <w:rsid w:val="002F276A"/>
    <w:rsid w:val="0030009C"/>
    <w:rsid w:val="003125C6"/>
    <w:rsid w:val="003167C3"/>
    <w:rsid w:val="00355C6F"/>
    <w:rsid w:val="00357802"/>
    <w:rsid w:val="003672B8"/>
    <w:rsid w:val="00384B91"/>
    <w:rsid w:val="003A17B8"/>
    <w:rsid w:val="003A1DAF"/>
    <w:rsid w:val="003A60BF"/>
    <w:rsid w:val="003B5D6F"/>
    <w:rsid w:val="003D243A"/>
    <w:rsid w:val="003E7E36"/>
    <w:rsid w:val="003F2978"/>
    <w:rsid w:val="003F3D06"/>
    <w:rsid w:val="003F7D36"/>
    <w:rsid w:val="0041120E"/>
    <w:rsid w:val="004137AF"/>
    <w:rsid w:val="004268D1"/>
    <w:rsid w:val="00431D28"/>
    <w:rsid w:val="00457190"/>
    <w:rsid w:val="00470AF9"/>
    <w:rsid w:val="00495F34"/>
    <w:rsid w:val="004A088B"/>
    <w:rsid w:val="004E1D96"/>
    <w:rsid w:val="004E2B1D"/>
    <w:rsid w:val="00501E0E"/>
    <w:rsid w:val="00543617"/>
    <w:rsid w:val="00565AF4"/>
    <w:rsid w:val="00584B84"/>
    <w:rsid w:val="005A14C0"/>
    <w:rsid w:val="005D4F5B"/>
    <w:rsid w:val="005F491F"/>
    <w:rsid w:val="006265D9"/>
    <w:rsid w:val="0065557F"/>
    <w:rsid w:val="0068486D"/>
    <w:rsid w:val="00686D73"/>
    <w:rsid w:val="006A1605"/>
    <w:rsid w:val="006D7A15"/>
    <w:rsid w:val="006E5798"/>
    <w:rsid w:val="007316BB"/>
    <w:rsid w:val="00766BA7"/>
    <w:rsid w:val="00782164"/>
    <w:rsid w:val="007E105E"/>
    <w:rsid w:val="00807C56"/>
    <w:rsid w:val="00817E7A"/>
    <w:rsid w:val="00823033"/>
    <w:rsid w:val="00850EDB"/>
    <w:rsid w:val="008559CA"/>
    <w:rsid w:val="008616C2"/>
    <w:rsid w:val="008733CB"/>
    <w:rsid w:val="008811B8"/>
    <w:rsid w:val="008B5359"/>
    <w:rsid w:val="008D1E34"/>
    <w:rsid w:val="008F29F0"/>
    <w:rsid w:val="008F375A"/>
    <w:rsid w:val="00930634"/>
    <w:rsid w:val="00943B76"/>
    <w:rsid w:val="0095780C"/>
    <w:rsid w:val="0097172C"/>
    <w:rsid w:val="00974F10"/>
    <w:rsid w:val="00976D52"/>
    <w:rsid w:val="0097785F"/>
    <w:rsid w:val="00981D72"/>
    <w:rsid w:val="009A3D36"/>
    <w:rsid w:val="009A6D38"/>
    <w:rsid w:val="009E2876"/>
    <w:rsid w:val="009F41C2"/>
    <w:rsid w:val="00A134FB"/>
    <w:rsid w:val="00A14865"/>
    <w:rsid w:val="00A37116"/>
    <w:rsid w:val="00A37B95"/>
    <w:rsid w:val="00A667C6"/>
    <w:rsid w:val="00A74DA4"/>
    <w:rsid w:val="00AC5FCC"/>
    <w:rsid w:val="00AE0E2A"/>
    <w:rsid w:val="00AE745E"/>
    <w:rsid w:val="00AF789A"/>
    <w:rsid w:val="00BA43C9"/>
    <w:rsid w:val="00BB06C2"/>
    <w:rsid w:val="00BB5DDC"/>
    <w:rsid w:val="00BC2451"/>
    <w:rsid w:val="00BD66C0"/>
    <w:rsid w:val="00BF1C10"/>
    <w:rsid w:val="00C02E55"/>
    <w:rsid w:val="00C45FAB"/>
    <w:rsid w:val="00C53456"/>
    <w:rsid w:val="00C571E6"/>
    <w:rsid w:val="00C71359"/>
    <w:rsid w:val="00C8447F"/>
    <w:rsid w:val="00CA73F6"/>
    <w:rsid w:val="00CF3449"/>
    <w:rsid w:val="00D36B43"/>
    <w:rsid w:val="00D60C70"/>
    <w:rsid w:val="00D60C9C"/>
    <w:rsid w:val="00D6299C"/>
    <w:rsid w:val="00D8094F"/>
    <w:rsid w:val="00D8540C"/>
    <w:rsid w:val="00DD3E78"/>
    <w:rsid w:val="00DE5131"/>
    <w:rsid w:val="00DE7979"/>
    <w:rsid w:val="00E01E53"/>
    <w:rsid w:val="00E130CB"/>
    <w:rsid w:val="00E2011A"/>
    <w:rsid w:val="00E22982"/>
    <w:rsid w:val="00E31539"/>
    <w:rsid w:val="00E407AC"/>
    <w:rsid w:val="00E40993"/>
    <w:rsid w:val="00E46096"/>
    <w:rsid w:val="00E46B2B"/>
    <w:rsid w:val="00E660B5"/>
    <w:rsid w:val="00E77DE1"/>
    <w:rsid w:val="00EA162B"/>
    <w:rsid w:val="00EB3F4C"/>
    <w:rsid w:val="00EE205C"/>
    <w:rsid w:val="00F139B5"/>
    <w:rsid w:val="00F23FAA"/>
    <w:rsid w:val="00F33B6A"/>
    <w:rsid w:val="00F53914"/>
    <w:rsid w:val="00F773C3"/>
    <w:rsid w:val="00FA36D3"/>
    <w:rsid w:val="00FA3C7B"/>
    <w:rsid w:val="00FD1816"/>
    <w:rsid w:val="00FE3E40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4688E"/>
  <w15:docId w15:val="{34C49D84-DA3D-46BD-AE37-EF657DB3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AC5FCC"/>
    <w:pPr>
      <w:keepNext/>
      <w:spacing w:before="120" w:after="0" w:line="400" w:lineRule="exact"/>
      <w:jc w:val="center"/>
      <w:outlineLvl w:val="0"/>
    </w:pPr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qFormat/>
    <w:rsid w:val="00AC5FCC"/>
    <w:pPr>
      <w:keepNext/>
      <w:spacing w:after="0" w:line="480" w:lineRule="exact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5FCC"/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AC5FCC"/>
    <w:rPr>
      <w:rFonts w:ascii="Angsana New" w:eastAsia="Cordia New" w:hAnsi="Angsana New" w:cs="AngsanaUPC"/>
      <w:sz w:val="34"/>
      <w:szCs w:val="34"/>
    </w:rPr>
  </w:style>
  <w:style w:type="paragraph" w:customStyle="1" w:styleId="AngsanaNewAngsanaUPC17">
    <w:name w:val="ลักษณะ (ละติน) Angsana New (ไทยและอื่นๆ) AngsanaUPC 17 พ. กึ่งกลาง"/>
    <w:basedOn w:val="Normal"/>
    <w:rsid w:val="00AC5FCC"/>
    <w:pPr>
      <w:spacing w:after="0" w:line="240" w:lineRule="auto"/>
      <w:jc w:val="center"/>
    </w:pPr>
    <w:rPr>
      <w:rFonts w:ascii="Angsana New" w:eastAsia="Angsana New" w:hAnsi="Angsana New" w:cs="AngsanaUPC"/>
      <w:sz w:val="34"/>
      <w:szCs w:val="34"/>
    </w:rPr>
  </w:style>
  <w:style w:type="paragraph" w:styleId="ListParagraph">
    <w:name w:val="List Paragraph"/>
    <w:basedOn w:val="Normal"/>
    <w:uiPriority w:val="34"/>
    <w:qFormat/>
    <w:rsid w:val="00E229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982"/>
  </w:style>
  <w:style w:type="paragraph" w:styleId="Footer">
    <w:name w:val="footer"/>
    <w:basedOn w:val="Normal"/>
    <w:link w:val="FooterChar"/>
    <w:uiPriority w:val="99"/>
    <w:unhideWhenUsed/>
    <w:rsid w:val="00E2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982"/>
  </w:style>
  <w:style w:type="paragraph" w:styleId="PlainText">
    <w:name w:val="Plain Text"/>
    <w:basedOn w:val="Normal"/>
    <w:link w:val="PlainTextChar"/>
    <w:rsid w:val="00E01E53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PlainTextChar">
    <w:name w:val="Plain Text Char"/>
    <w:basedOn w:val="DefaultParagraphFont"/>
    <w:link w:val="PlainText"/>
    <w:rsid w:val="00E01E53"/>
    <w:rPr>
      <w:rFonts w:ascii="Cordia New" w:eastAsia="Cordia New" w:hAnsi="Cordia New" w:cs="Cordia New"/>
      <w:sz w:val="28"/>
    </w:rPr>
  </w:style>
  <w:style w:type="character" w:styleId="Strong">
    <w:name w:val="Strong"/>
    <w:uiPriority w:val="22"/>
    <w:qFormat/>
    <w:rsid w:val="00F139B5"/>
    <w:rPr>
      <w:b/>
      <w:bCs/>
    </w:rPr>
  </w:style>
  <w:style w:type="paragraph" w:styleId="NormalWeb">
    <w:name w:val="Normal (Web)"/>
    <w:basedOn w:val="Normal"/>
    <w:uiPriority w:val="99"/>
    <w:unhideWhenUsed/>
    <w:rsid w:val="00F139B5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A14865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character" w:styleId="Hyperlink">
    <w:name w:val="Hyperlink"/>
    <w:basedOn w:val="DefaultParagraphFont"/>
    <w:uiPriority w:val="99"/>
    <w:unhideWhenUsed/>
    <w:rsid w:val="00A148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75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75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1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เพชรา วังคะวงษ์</dc:creator>
  <cp:lastModifiedBy>ณัชชา ธรรมวัชระ</cp:lastModifiedBy>
  <cp:revision>5</cp:revision>
  <cp:lastPrinted>2023-02-16T02:24:00Z</cp:lastPrinted>
  <dcterms:created xsi:type="dcterms:W3CDTF">2023-03-17T02:21:00Z</dcterms:created>
  <dcterms:modified xsi:type="dcterms:W3CDTF">2023-03-27T03:24:00Z</dcterms:modified>
</cp:coreProperties>
</file>